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C" w:rsidRPr="00A72264" w:rsidRDefault="00C2444C" w:rsidP="00A72264">
      <w:pPr>
        <w:jc w:val="center"/>
        <w:rPr>
          <w:rFonts w:ascii="Myriad Pro" w:hAnsi="Myriad Pro"/>
          <w:sz w:val="21"/>
          <w:szCs w:val="21"/>
          <w:u w:val="single"/>
        </w:rPr>
      </w:pPr>
      <w:r w:rsidRPr="00A72264">
        <w:rPr>
          <w:rFonts w:ascii="Myriad Pro" w:hAnsi="Myriad Pro"/>
          <w:sz w:val="21"/>
          <w:szCs w:val="21"/>
          <w:u w:val="single"/>
        </w:rPr>
        <w:t>ΠΡΟΓΡΑΜΜΑ</w:t>
      </w:r>
      <w:r w:rsidR="00A72264" w:rsidRPr="00A72264">
        <w:rPr>
          <w:rFonts w:ascii="Myriad Pro" w:hAnsi="Myriad Pro"/>
          <w:sz w:val="21"/>
          <w:szCs w:val="21"/>
        </w:rPr>
        <w:t xml:space="preserve">  </w:t>
      </w:r>
      <w:r w:rsidR="00A72264">
        <w:rPr>
          <w:rFonts w:ascii="Myriad Pro" w:hAnsi="Myriad Pro"/>
          <w:sz w:val="21"/>
          <w:szCs w:val="21"/>
        </w:rPr>
        <w:t xml:space="preserve"> </w:t>
      </w:r>
      <w:r w:rsidR="00A72264" w:rsidRPr="00A72264">
        <w:rPr>
          <w:rFonts w:ascii="Myriad Pro" w:hAnsi="Myriad Pro"/>
          <w:sz w:val="21"/>
          <w:szCs w:val="21"/>
        </w:rPr>
        <w:t xml:space="preserve">«Μύηση στην </w:t>
      </w:r>
      <w:r w:rsidR="00A72264">
        <w:rPr>
          <w:rFonts w:ascii="Myriad Pro" w:hAnsi="Myriad Pro"/>
          <w:sz w:val="21"/>
          <w:szCs w:val="21"/>
        </w:rPr>
        <w:t>Τ</w:t>
      </w:r>
      <w:r w:rsidR="00A72264" w:rsidRPr="00A72264">
        <w:rPr>
          <w:rFonts w:ascii="Myriad Pro" w:hAnsi="Myriad Pro"/>
          <w:sz w:val="21"/>
          <w:szCs w:val="21"/>
        </w:rPr>
        <w:t xml:space="preserve">έχνη του </w:t>
      </w:r>
      <w:r w:rsidR="00A72264">
        <w:rPr>
          <w:rFonts w:ascii="Myriad Pro" w:hAnsi="Myriad Pro"/>
          <w:sz w:val="21"/>
          <w:szCs w:val="21"/>
        </w:rPr>
        <w:t>Σ</w:t>
      </w:r>
      <w:r w:rsidR="00A72264" w:rsidRPr="00A72264">
        <w:rPr>
          <w:rFonts w:ascii="Myriad Pro" w:hAnsi="Myriad Pro"/>
          <w:sz w:val="21"/>
          <w:szCs w:val="21"/>
        </w:rPr>
        <w:t>εναρίου»</w:t>
      </w:r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</w:p>
    <w:p w:rsidR="00C2444C" w:rsidRPr="00A72264" w:rsidRDefault="002A24E1" w:rsidP="00C2444C">
      <w:pPr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ΣΑΒΒΑΤΟ</w:t>
      </w:r>
      <w:r w:rsidR="00C40511">
        <w:rPr>
          <w:rFonts w:ascii="Myriad Pro" w:hAnsi="Myriad Pro"/>
          <w:b/>
          <w:sz w:val="21"/>
          <w:szCs w:val="21"/>
        </w:rPr>
        <w:t xml:space="preserve"> </w:t>
      </w:r>
      <w:r w:rsidR="00C40511" w:rsidRPr="00C40511">
        <w:rPr>
          <w:rFonts w:ascii="Myriad Pro" w:hAnsi="Myriad Pro"/>
          <w:b/>
          <w:color w:val="C00000"/>
          <w:sz w:val="21"/>
          <w:szCs w:val="21"/>
        </w:rPr>
        <w:t>6 ΑΠΡΙΛΙΟΥ</w:t>
      </w:r>
      <w:r w:rsidRPr="00A72264">
        <w:rPr>
          <w:rFonts w:ascii="Myriad Pro" w:hAnsi="Myriad Pro"/>
          <w:b/>
          <w:sz w:val="21"/>
          <w:szCs w:val="21"/>
        </w:rPr>
        <w:t xml:space="preserve">   </w:t>
      </w:r>
      <w:r w:rsidR="00A72264" w:rsidRPr="00A72264">
        <w:rPr>
          <w:rFonts w:ascii="Myriad Pro" w:hAnsi="Myriad Pro"/>
          <w:b/>
          <w:sz w:val="21"/>
          <w:szCs w:val="21"/>
        </w:rPr>
        <w:t xml:space="preserve">  </w:t>
      </w:r>
      <w:r w:rsidR="00C2444C" w:rsidRPr="00A72264">
        <w:rPr>
          <w:rFonts w:ascii="Myriad Pro" w:hAnsi="Myriad Pro"/>
          <w:b/>
          <w:sz w:val="21"/>
          <w:szCs w:val="21"/>
        </w:rPr>
        <w:t>10.00</w:t>
      </w:r>
      <w:r w:rsidR="00C2444C" w:rsidRPr="00A72264">
        <w:rPr>
          <w:rFonts w:ascii="Myriad Pro" w:hAnsi="Myriad Pro"/>
          <w:sz w:val="21"/>
          <w:szCs w:val="21"/>
        </w:rPr>
        <w:t xml:space="preserve"> </w:t>
      </w:r>
      <w:r w:rsidR="00A72264" w:rsidRPr="00A72264">
        <w:rPr>
          <w:rFonts w:ascii="Myriad Pro" w:hAnsi="Myriad Pro"/>
          <w:sz w:val="21"/>
          <w:szCs w:val="21"/>
        </w:rPr>
        <w:t xml:space="preserve">  </w:t>
      </w:r>
      <w:r w:rsidR="00C2444C" w:rsidRPr="00A72264">
        <w:rPr>
          <w:rFonts w:ascii="Myriad Pro" w:hAnsi="Myriad Pro"/>
          <w:sz w:val="21"/>
          <w:szCs w:val="21"/>
        </w:rPr>
        <w:t xml:space="preserve">Ώρα προσέλευσης. </w:t>
      </w:r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10.30 - 12.00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Βασικές αρχές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Από την αρχική ιδέα στην ιστορία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Ανάπτυξη της ιστορίας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Προϊστορία (το παρελθόν του ήρωα)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Ηλίας Φλωράκης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12.00 - 13.30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Δομή και πλοκή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Βασίλης Σπηλιόπουλος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13.30-15.00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Χαρακτήρες και συγκρούσεις [χαρακτήρων]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Γένεση, ανάπτυξη και εξέλιξη χαρακτήρων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Διάλογοι, υπαινιγμοί και σιωπές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Ρένα </w:t>
      </w:r>
      <w:proofErr w:type="spellStart"/>
      <w:r w:rsidRPr="00A72264">
        <w:rPr>
          <w:rFonts w:ascii="Myriad Pro" w:hAnsi="Myriad Pro"/>
          <w:b/>
          <w:sz w:val="21"/>
          <w:szCs w:val="21"/>
        </w:rPr>
        <w:t>Ρίγγα</w:t>
      </w:r>
      <w:proofErr w:type="spellEnd"/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15.30 - 17.00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Τα είδη του σεναρίου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Δράμα, κωμωδία και οι ενδιάμεσες αποχρώσεις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Τα αρχέτυπα και η συμβολή τους στη συγγραφή του σεναρίου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Αλεξάνδρα </w:t>
      </w:r>
      <w:proofErr w:type="spellStart"/>
      <w:r w:rsidRPr="00A72264">
        <w:rPr>
          <w:rFonts w:ascii="Myriad Pro" w:hAnsi="Myriad Pro"/>
          <w:b/>
          <w:sz w:val="21"/>
          <w:szCs w:val="21"/>
        </w:rPr>
        <w:t>Μπελεγράτη</w:t>
      </w:r>
      <w:proofErr w:type="spellEnd"/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 </w:t>
      </w:r>
    </w:p>
    <w:p w:rsidR="00C2444C" w:rsidRPr="00A72264" w:rsidRDefault="002A24E1" w:rsidP="00C2444C">
      <w:pPr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ΚΥΡΙΑΚΗ </w:t>
      </w:r>
      <w:r w:rsidR="00C40511" w:rsidRPr="00C40511">
        <w:rPr>
          <w:rFonts w:ascii="Myriad Pro" w:hAnsi="Myriad Pro"/>
          <w:b/>
          <w:color w:val="C00000"/>
          <w:sz w:val="21"/>
          <w:szCs w:val="21"/>
        </w:rPr>
        <w:t>7 ΑΠΡΙΛΙΟΥ</w:t>
      </w:r>
      <w:r w:rsidRPr="00C40511">
        <w:rPr>
          <w:rFonts w:ascii="Myriad Pro" w:hAnsi="Myriad Pro"/>
          <w:b/>
          <w:color w:val="C00000"/>
          <w:sz w:val="21"/>
          <w:szCs w:val="21"/>
        </w:rPr>
        <w:t xml:space="preserve">     </w:t>
      </w:r>
      <w:r w:rsidR="00C2444C" w:rsidRPr="00A72264">
        <w:rPr>
          <w:rFonts w:ascii="Myriad Pro" w:hAnsi="Myriad Pro"/>
          <w:b/>
          <w:sz w:val="21"/>
          <w:szCs w:val="21"/>
        </w:rPr>
        <w:t>10.00</w:t>
      </w:r>
      <w:r w:rsidRPr="00A72264">
        <w:rPr>
          <w:rFonts w:ascii="Myriad Pro" w:hAnsi="Myriad Pro"/>
          <w:sz w:val="21"/>
          <w:szCs w:val="21"/>
        </w:rPr>
        <w:t xml:space="preserve"> </w:t>
      </w:r>
      <w:r w:rsidR="00C2444C" w:rsidRPr="00A72264">
        <w:rPr>
          <w:rFonts w:ascii="Myriad Pro" w:hAnsi="Myriad Pro"/>
          <w:sz w:val="21"/>
          <w:szCs w:val="21"/>
        </w:rPr>
        <w:t xml:space="preserve"> Ώρα προσέλευσης</w:t>
      </w:r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10.30 - 12.00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Δημιουργώντας χαρακτήρες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Θέατρο και σενάριο: ομοιότητες και διαφορές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Αξιολόγηση και ανάλυση σεναρίου. Η συμβολή τους στη βελτίωση του έργου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Τα εργαστήρια σεναρίου και η χρησιμότητά τους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Θάνος Τσάμπρας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12.00 - 13.30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Κινηματογράφος και τηλεόραση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Η σειρά συνεχείας και η σειρά αυτοτελών επεισοδίων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Μικρού και μεγάλου μήκους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Διασκευή λογοτεχνικού έργου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Άννα </w:t>
      </w:r>
      <w:proofErr w:type="spellStart"/>
      <w:r w:rsidRPr="00A72264">
        <w:rPr>
          <w:rFonts w:ascii="Myriad Pro" w:hAnsi="Myriad Pro"/>
          <w:b/>
          <w:sz w:val="21"/>
          <w:szCs w:val="21"/>
        </w:rPr>
        <w:t>Χατζησοφιά</w:t>
      </w:r>
      <w:proofErr w:type="spellEnd"/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13.30 - 15.00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Το σενάριο στο </w:t>
      </w:r>
      <w:proofErr w:type="spellStart"/>
      <w:r w:rsidRPr="00A72264">
        <w:rPr>
          <w:rFonts w:ascii="Myriad Pro" w:hAnsi="Myriad Pro"/>
          <w:sz w:val="21"/>
          <w:szCs w:val="21"/>
        </w:rPr>
        <w:t>documentaire</w:t>
      </w:r>
      <w:proofErr w:type="spellEnd"/>
      <w:r w:rsidRPr="00A72264">
        <w:rPr>
          <w:rFonts w:ascii="Myriad Pro" w:hAnsi="Myriad Pro"/>
          <w:sz w:val="21"/>
          <w:szCs w:val="21"/>
        </w:rPr>
        <w:t xml:space="preserve"> (έρευνα και τεκμηρίωση)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Ομαδική συνεργασία 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Οι προφορικές μαρτυρίες στο ντοκιμαντέρ-Μεθοδολογία προσέγγισης και τεκμηρίωσης 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Πραγματικότητα και Δραματουργία [ή πώς γίνεται σενάριο μια πραγματική ιστορία]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proofErr w:type="spellStart"/>
      <w:r w:rsidRPr="00A72264">
        <w:rPr>
          <w:rFonts w:ascii="Myriad Pro" w:hAnsi="Myriad Pro"/>
          <w:sz w:val="21"/>
          <w:szCs w:val="21"/>
        </w:rPr>
        <w:t>Docudrama</w:t>
      </w:r>
      <w:proofErr w:type="spellEnd"/>
      <w:r w:rsidRPr="00A72264">
        <w:rPr>
          <w:rFonts w:ascii="Myriad Pro" w:hAnsi="Myriad Pro"/>
          <w:sz w:val="21"/>
          <w:szCs w:val="21"/>
        </w:rPr>
        <w:t xml:space="preserve"> και </w:t>
      </w:r>
      <w:proofErr w:type="spellStart"/>
      <w:r w:rsidRPr="00A72264">
        <w:rPr>
          <w:rFonts w:ascii="Myriad Pro" w:hAnsi="Myriad Pro"/>
          <w:sz w:val="21"/>
          <w:szCs w:val="21"/>
        </w:rPr>
        <w:t>biopic</w:t>
      </w:r>
      <w:proofErr w:type="spellEnd"/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Νατάσα Μποζίνη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15.30 - 17.00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Προώθηση του σεναρίου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Το τρίγωνο της δημιουργίας: Παραγωγή-Σενάριο-Σκηνοθεσία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Πνευματικά δικαιώματα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bookmarkStart w:id="0" w:name="_GoBack"/>
      <w:bookmarkEnd w:id="0"/>
      <w:r w:rsidRPr="00A72264">
        <w:rPr>
          <w:rFonts w:ascii="Myriad Pro" w:hAnsi="Myriad Pro"/>
          <w:sz w:val="21"/>
          <w:szCs w:val="21"/>
        </w:rPr>
        <w:t>Δικαιώματα, ηθικό και εκμετάλλευσης του σεναριογράφου</w:t>
      </w:r>
    </w:p>
    <w:p w:rsidR="00025767" w:rsidRPr="002A24E1" w:rsidRDefault="00C2444C" w:rsidP="00C40511">
      <w:pPr>
        <w:ind w:left="2268"/>
        <w:rPr>
          <w:rFonts w:ascii="Myriad Pro" w:hAnsi="Myriad Pro"/>
          <w:sz w:val="22"/>
          <w:szCs w:val="22"/>
        </w:rPr>
      </w:pPr>
      <w:r w:rsidRPr="00A72264">
        <w:rPr>
          <w:rFonts w:ascii="Myriad Pro" w:hAnsi="Myriad Pro"/>
          <w:b/>
          <w:sz w:val="21"/>
          <w:szCs w:val="21"/>
        </w:rPr>
        <w:t>Αλέξανδρος Κακαβάς</w:t>
      </w:r>
    </w:p>
    <w:sectPr w:rsidR="00025767" w:rsidRPr="002A24E1" w:rsidSect="00265D8D">
      <w:pgSz w:w="11906" w:h="16838"/>
      <w:pgMar w:top="567" w:right="851" w:bottom="56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C"/>
    <w:rsid w:val="00025767"/>
    <w:rsid w:val="00265D8D"/>
    <w:rsid w:val="002A24E1"/>
    <w:rsid w:val="00A7096F"/>
    <w:rsid w:val="00A72264"/>
    <w:rsid w:val="00C2444C"/>
    <w:rsid w:val="00C40511"/>
    <w:rsid w:val="00E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4FB2-7029-4F9D-BAB8-7A867F7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4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444C"/>
  </w:style>
  <w:style w:type="character" w:styleId="a3">
    <w:name w:val="Strong"/>
    <w:basedOn w:val="a0"/>
    <w:uiPriority w:val="22"/>
    <w:qFormat/>
    <w:rsid w:val="00C2444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7096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096F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ΔΗΜ ΣΧΕΣ</dc:creator>
  <cp:keywords/>
  <dc:description/>
  <cp:lastModifiedBy>user1</cp:lastModifiedBy>
  <cp:revision>3</cp:revision>
  <cp:lastPrinted>2019-02-13T08:32:00Z</cp:lastPrinted>
  <dcterms:created xsi:type="dcterms:W3CDTF">2019-02-13T08:22:00Z</dcterms:created>
  <dcterms:modified xsi:type="dcterms:W3CDTF">2019-02-14T11:23:00Z</dcterms:modified>
</cp:coreProperties>
</file>