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C4" w:rsidRPr="00996FEA" w:rsidRDefault="000520C4" w:rsidP="000520C4">
      <w:pPr>
        <w:spacing w:after="100" w:afterAutospacing="1" w:line="240" w:lineRule="auto"/>
        <w:jc w:val="center"/>
        <w:rPr>
          <w:b/>
          <w:i/>
          <w:u w:val="double"/>
        </w:rPr>
      </w:pPr>
      <w:r w:rsidRPr="00996FEA">
        <w:rPr>
          <w:b/>
          <w:i/>
          <w:u w:val="double"/>
        </w:rPr>
        <w:t>Επίπεδα επιδημιολογικής επιβάρυνσης:</w:t>
      </w:r>
    </w:p>
    <w:p w:rsidR="000520C4" w:rsidRPr="000520C4" w:rsidRDefault="000520C4" w:rsidP="000520C4">
      <w:pPr>
        <w:jc w:val="both"/>
      </w:pPr>
      <w:r>
        <w:t xml:space="preserve">Προς τον σκοπό αντιμετώπισης της διασποράς του </w:t>
      </w:r>
      <w:proofErr w:type="spellStart"/>
      <w:r>
        <w:t>κορωνοϊού</w:t>
      </w:r>
      <w:proofErr w:type="spellEnd"/>
      <w:r>
        <w:t xml:space="preserve"> COVID-19 θεσπίζονται έκτακτα μέτρα προστασίας της δημόσιας υγείας ανά πεδίο δραστηριότητας και επίπεδο επιδημιολογικής επιβάρυνσης (επιτήρησης, αυξημένου κινδύνου, πολύ αυξημένου κινδύνου και μητροπολιτικών περιοχώ</w:t>
      </w:r>
      <w:r w:rsidRPr="000520C4">
        <w:t>ν)</w:t>
      </w:r>
      <w:r>
        <w:t>.</w:t>
      </w:r>
    </w:p>
    <w:p w:rsidR="000520C4" w:rsidRPr="000520C4" w:rsidRDefault="000520C4">
      <w:pPr>
        <w:rPr>
          <w:b/>
        </w:rPr>
      </w:pPr>
      <w:r w:rsidRPr="000520C4">
        <w:rPr>
          <w:b/>
        </w:rPr>
        <w:t xml:space="preserve"> Α. α) Στο επίπεδο αυξημένου κινδύνου εντάσσονται: </w:t>
      </w:r>
    </w:p>
    <w:p w:rsidR="000520C4" w:rsidRDefault="000520C4" w:rsidP="000520C4">
      <w:pPr>
        <w:jc w:val="both"/>
        <w:rPr>
          <w:lang w:val="en-US"/>
        </w:rPr>
      </w:pPr>
      <w:r w:rsidRPr="000520C4">
        <w:rPr>
          <w:b/>
        </w:rPr>
        <w:t>αα) η Περιφερειακή Ενότητα Λέσβου της Περιφέρειας Βορείου Αιγαίου</w:t>
      </w:r>
      <w:r w:rsidRPr="000520C4">
        <w:t>,</w:t>
      </w:r>
      <w:r>
        <w:t xml:space="preserve"> </w:t>
      </w:r>
      <w:proofErr w:type="spellStart"/>
      <w:r>
        <w:t>αβ</w:t>
      </w:r>
      <w:proofErr w:type="spellEnd"/>
      <w:r>
        <w:t xml:space="preserve">) η Περιφερειακή Ενότητα Ζακύνθου της Περιφέρειας Ιονίων Νήσων, </w:t>
      </w:r>
      <w:proofErr w:type="spellStart"/>
      <w:r>
        <w:t>αγ</w:t>
      </w:r>
      <w:proofErr w:type="spellEnd"/>
      <w:r>
        <w:t xml:space="preserve">) ο Δήμος Εορδαίας της Περιφερειακής Ενότητας Κοζάνης της Περιφέρειας Δυτικής Μακεδονίας, </w:t>
      </w:r>
      <w:proofErr w:type="spellStart"/>
      <w:r w:rsidRPr="000520C4">
        <w:rPr>
          <w:b/>
        </w:rPr>
        <w:t>αδ</w:t>
      </w:r>
      <w:proofErr w:type="spellEnd"/>
      <w:r w:rsidRPr="000520C4">
        <w:rPr>
          <w:b/>
        </w:rPr>
        <w:t>) οι Δήμοι Θηβαίων</w:t>
      </w:r>
      <w:r>
        <w:t xml:space="preserve"> και Τανάγρας της Περιφερειακής Ενότητας Βοιωτίας της Περιφέρειας Στερεάς Ελλάδας, </w:t>
      </w:r>
      <w:proofErr w:type="spellStart"/>
      <w:r>
        <w:t>αε</w:t>
      </w:r>
      <w:proofErr w:type="spellEnd"/>
      <w:r>
        <w:t xml:space="preserve">) ο Δήμος Σπάρτης της Περιφερειακής Ενότητας Λακωνίας της Περιφέρειας Πελοποννήσου, </w:t>
      </w:r>
      <w:proofErr w:type="spellStart"/>
      <w:r>
        <w:t>αστ</w:t>
      </w:r>
      <w:proofErr w:type="spellEnd"/>
      <w:r>
        <w:t xml:space="preserve">) ο Δήμος Ανδραβίδας - Κυλλήνης της Περιφερειακής Ενότητας Ηλείας της Περιφέρειας Δυτικής Ελλάδας, </w:t>
      </w:r>
      <w:proofErr w:type="spellStart"/>
      <w:r>
        <w:t>αζ</w:t>
      </w:r>
      <w:proofErr w:type="spellEnd"/>
      <w:r>
        <w:t xml:space="preserve">) ο Δήμος Τεμπών της Περιφερειακής Ενότητας Λάρισας της Περιφέρειας Θεσσαλίας, </w:t>
      </w:r>
      <w:proofErr w:type="spellStart"/>
      <w:r>
        <w:t>αη</w:t>
      </w:r>
      <w:proofErr w:type="spellEnd"/>
      <w:r>
        <w:t xml:space="preserve">) ο Δήμος Πύδνας - </w:t>
      </w:r>
      <w:proofErr w:type="spellStart"/>
      <w:r>
        <w:t>Κολινδρού</w:t>
      </w:r>
      <w:proofErr w:type="spellEnd"/>
      <w:r>
        <w:t xml:space="preserve"> της Περιφερειακής Ενότητας Πιερίας της Περιφέρειας της Κεντρικής Μακεδονίας, </w:t>
      </w:r>
      <w:proofErr w:type="spellStart"/>
      <w:r>
        <w:t>αθ</w:t>
      </w:r>
      <w:proofErr w:type="spellEnd"/>
      <w:r>
        <w:t xml:space="preserve">) ο Δήμος </w:t>
      </w:r>
      <w:proofErr w:type="spellStart"/>
      <w:r>
        <w:t>Διρφυών</w:t>
      </w:r>
      <w:proofErr w:type="spellEnd"/>
      <w:r>
        <w:t xml:space="preserve"> - </w:t>
      </w:r>
      <w:proofErr w:type="spellStart"/>
      <w:r>
        <w:t>Μεσσαπίων</w:t>
      </w:r>
      <w:proofErr w:type="spellEnd"/>
      <w:r>
        <w:t xml:space="preserve"> της Περιφερειακής Ενότητας Εύβοιας της Περιφέρειας Στερεάς Ελλάδας και αι) ο Δήμος Ρεθύμνης της Περιφερειακής Ενότητας Ρεθύμνου της Περιφέρειας Κρήτης.</w:t>
      </w:r>
    </w:p>
    <w:p w:rsidR="000520C4" w:rsidRPr="000520C4" w:rsidRDefault="000520C4" w:rsidP="000520C4">
      <w:pPr>
        <w:jc w:val="both"/>
        <w:rPr>
          <w:b/>
        </w:rPr>
      </w:pPr>
      <w:r>
        <w:t xml:space="preserve"> </w:t>
      </w:r>
      <w:r w:rsidRPr="000520C4">
        <w:rPr>
          <w:b/>
        </w:rPr>
        <w:t xml:space="preserve">Β) Στο επίπεδο πολύ αυξημένου κινδύνου εντάσσονται: </w:t>
      </w:r>
    </w:p>
    <w:p w:rsidR="000520C4" w:rsidRDefault="000520C4" w:rsidP="000520C4">
      <w:pPr>
        <w:jc w:val="both"/>
        <w:rPr>
          <w:lang w:val="en-US"/>
        </w:rPr>
      </w:pPr>
      <w:proofErr w:type="spellStart"/>
      <w:r w:rsidRPr="000520C4">
        <w:rPr>
          <w:b/>
        </w:rPr>
        <w:t>βα</w:t>
      </w:r>
      <w:proofErr w:type="spellEnd"/>
      <w:r w:rsidRPr="000520C4">
        <w:rPr>
          <w:b/>
        </w:rPr>
        <w:t>) η Περιφέρεια Αττικής</w:t>
      </w:r>
      <w:r>
        <w:t xml:space="preserve">, </w:t>
      </w:r>
      <w:proofErr w:type="spellStart"/>
      <w:r>
        <w:t>ββ</w:t>
      </w:r>
      <w:proofErr w:type="spellEnd"/>
      <w:r>
        <w:t xml:space="preserve">) ο Δήμος </w:t>
      </w:r>
      <w:proofErr w:type="spellStart"/>
      <w:r>
        <w:t>Πατρέων</w:t>
      </w:r>
      <w:proofErr w:type="spellEnd"/>
      <w:r>
        <w:t xml:space="preserve"> της Περιφερειακής Ενότητας Αχαΐας της Περιφέρειας Δυτικής Ελλάδας, </w:t>
      </w:r>
      <w:proofErr w:type="spellStart"/>
      <w:r>
        <w:t>βγ</w:t>
      </w:r>
      <w:proofErr w:type="spellEnd"/>
      <w:r>
        <w:t xml:space="preserve">) ο Δήμος </w:t>
      </w:r>
      <w:proofErr w:type="spellStart"/>
      <w:r>
        <w:t>Χαλκιδέων</w:t>
      </w:r>
      <w:proofErr w:type="spellEnd"/>
      <w:r>
        <w:t xml:space="preserve"> της Περιφερειακής Ενότητας Εύβοιας της Περιφέρειας Στερεάς Ελλάδας </w:t>
      </w:r>
      <w:proofErr w:type="spellStart"/>
      <w:r>
        <w:t>βδ</w:t>
      </w:r>
      <w:proofErr w:type="spellEnd"/>
      <w:r>
        <w:t xml:space="preserve">) ο Δήμος Αγίου Νικολάου της Περιφερειακής Ενότητας Λασιθίου της Περιφέρειας Κρήτης, </w:t>
      </w:r>
      <w:proofErr w:type="spellStart"/>
      <w:r>
        <w:t>βε</w:t>
      </w:r>
      <w:proofErr w:type="spellEnd"/>
      <w:r>
        <w:t xml:space="preserve">) ο Δήμος Μυκόνου της Περιφερειακής Ενότητας Μυκόνου της Περιφέρειας Νοτίου Αιγαίου και </w:t>
      </w:r>
      <w:proofErr w:type="spellStart"/>
      <w:r w:rsidRPr="000520C4">
        <w:rPr>
          <w:b/>
        </w:rPr>
        <w:t>βστ</w:t>
      </w:r>
      <w:proofErr w:type="spellEnd"/>
      <w:r w:rsidRPr="000520C4">
        <w:rPr>
          <w:b/>
        </w:rPr>
        <w:t>) ο Δήμος Θήρας της Περιφερειακής Ενότητας Θήρας της Περιφέρειας Νοτίου Αιγαίου</w:t>
      </w:r>
      <w:r>
        <w:t xml:space="preserve">. </w:t>
      </w:r>
    </w:p>
    <w:p w:rsidR="000520C4" w:rsidRPr="000520C4" w:rsidRDefault="000520C4" w:rsidP="000520C4">
      <w:pPr>
        <w:jc w:val="both"/>
        <w:rPr>
          <w:b/>
        </w:rPr>
      </w:pPr>
      <w:r w:rsidRPr="000520C4">
        <w:rPr>
          <w:b/>
        </w:rPr>
        <w:t xml:space="preserve">Γ) Στο επίπεδο μητροπολιτικών περιοχών εντάσσονται: </w:t>
      </w:r>
    </w:p>
    <w:p w:rsidR="000520C4" w:rsidRPr="000520C4" w:rsidRDefault="000520C4" w:rsidP="000520C4">
      <w:pPr>
        <w:jc w:val="both"/>
      </w:pPr>
      <w:r>
        <w:t xml:space="preserve">γα) η Περιφερειακή Ενότητα Θεσσαλονίκης της Περιφέρειας Κεντρικής Μακεδονίας και </w:t>
      </w:r>
      <w:proofErr w:type="spellStart"/>
      <w:r>
        <w:t>γβ</w:t>
      </w:r>
      <w:proofErr w:type="spellEnd"/>
      <w:r>
        <w:t xml:space="preserve">) η Περιφερειακή Ενότητα Χαλκιδικής της Περιφέρειας Κεντρικής Μακεδονίας. </w:t>
      </w:r>
    </w:p>
    <w:p w:rsidR="00597163" w:rsidRPr="000520C4" w:rsidRDefault="000520C4" w:rsidP="000520C4">
      <w:pPr>
        <w:jc w:val="both"/>
        <w:rPr>
          <w:b/>
        </w:rPr>
      </w:pPr>
      <w:r w:rsidRPr="000520C4">
        <w:rPr>
          <w:b/>
        </w:rPr>
        <w:t>Δ) Στο επίπεδο επιτήρησης εντάσσονται οι λοιπές περιοχές της Επικράτειας.</w:t>
      </w:r>
    </w:p>
    <w:sectPr w:rsidR="00597163" w:rsidRPr="000520C4" w:rsidSect="000520C4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20C4"/>
    <w:rsid w:val="000520C4"/>
    <w:rsid w:val="00597163"/>
    <w:rsid w:val="00D715CE"/>
    <w:rsid w:val="00E20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2021-02-11T04:43:00Z</dcterms:created>
  <dcterms:modified xsi:type="dcterms:W3CDTF">2021-02-11T04:50:00Z</dcterms:modified>
</cp:coreProperties>
</file>