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AF0" w:rsidRPr="00764AF0" w:rsidRDefault="00764AF0" w:rsidP="00764AF0">
      <w:pPr>
        <w:spacing w:line="240" w:lineRule="auto"/>
        <w:jc w:val="center"/>
        <w:rPr>
          <w:szCs w:val="26"/>
          <w:u w:val="single"/>
        </w:rPr>
      </w:pPr>
      <w:r w:rsidRPr="00764AF0">
        <w:rPr>
          <w:noProof/>
          <w:szCs w:val="26"/>
          <w:lang w:eastAsia="el-GR"/>
        </w:rPr>
        <w:drawing>
          <wp:inline distT="0" distB="0" distL="0" distR="0" wp14:anchorId="66EADBAE" wp14:editId="5AFA94A0">
            <wp:extent cx="2600325" cy="885781"/>
            <wp:effectExtent l="0" t="0" r="0" b="0"/>
            <wp:docPr id="1" name="Εικόνα 1" descr="C:\Users\mfondrie\AppData\Local\Microsoft\Windows\INetCache\Content.Word\ESEE_LOGO_NEW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fondrie\AppData\Local\Microsoft\Windows\INetCache\Content.Word\ESEE_LOGO_NEW-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845" cy="936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AF0" w:rsidRPr="00764AF0" w:rsidRDefault="00764AF0" w:rsidP="00764AF0">
      <w:pPr>
        <w:spacing w:line="240" w:lineRule="auto"/>
        <w:rPr>
          <w:szCs w:val="26"/>
          <w:u w:val="single"/>
        </w:rPr>
      </w:pPr>
    </w:p>
    <w:p w:rsidR="00764AF0" w:rsidRPr="00764AF0" w:rsidRDefault="00C7660C" w:rsidP="00764AF0">
      <w:pPr>
        <w:spacing w:line="240" w:lineRule="auto"/>
        <w:ind w:left="5040"/>
        <w:rPr>
          <w:sz w:val="24"/>
          <w:szCs w:val="24"/>
        </w:rPr>
      </w:pPr>
      <w:r w:rsidRPr="00764AF0">
        <w:rPr>
          <w:sz w:val="24"/>
          <w:szCs w:val="24"/>
        </w:rPr>
        <w:t xml:space="preserve">Αθήνα, </w:t>
      </w:r>
      <w:r w:rsidR="00D507A0" w:rsidRPr="00D507A0">
        <w:rPr>
          <w:sz w:val="24"/>
          <w:szCs w:val="24"/>
        </w:rPr>
        <w:t xml:space="preserve">3 </w:t>
      </w:r>
      <w:r w:rsidR="00D507A0">
        <w:rPr>
          <w:sz w:val="24"/>
          <w:szCs w:val="24"/>
        </w:rPr>
        <w:t>Μαρτίου</w:t>
      </w:r>
      <w:r w:rsidR="00764AF0" w:rsidRPr="00764AF0">
        <w:rPr>
          <w:sz w:val="24"/>
          <w:szCs w:val="24"/>
        </w:rPr>
        <w:t xml:space="preserve"> 2021</w:t>
      </w:r>
    </w:p>
    <w:p w:rsidR="00764AF0" w:rsidRPr="00A72638" w:rsidRDefault="00764AF0" w:rsidP="00764AF0">
      <w:pPr>
        <w:spacing w:line="240" w:lineRule="auto"/>
        <w:ind w:left="5040"/>
        <w:rPr>
          <w:sz w:val="24"/>
          <w:szCs w:val="24"/>
        </w:rPr>
      </w:pPr>
      <w:proofErr w:type="spellStart"/>
      <w:r w:rsidRPr="00764AF0">
        <w:rPr>
          <w:sz w:val="24"/>
          <w:szCs w:val="24"/>
        </w:rPr>
        <w:t>Αρ</w:t>
      </w:r>
      <w:proofErr w:type="spellEnd"/>
      <w:r w:rsidRPr="00764AF0">
        <w:rPr>
          <w:sz w:val="24"/>
          <w:szCs w:val="24"/>
        </w:rPr>
        <w:t xml:space="preserve">. </w:t>
      </w:r>
      <w:proofErr w:type="spellStart"/>
      <w:r w:rsidRPr="00764AF0">
        <w:rPr>
          <w:sz w:val="24"/>
          <w:szCs w:val="24"/>
        </w:rPr>
        <w:t>Πρωτ</w:t>
      </w:r>
      <w:proofErr w:type="spellEnd"/>
      <w:r w:rsidRPr="00764AF0">
        <w:rPr>
          <w:sz w:val="24"/>
          <w:szCs w:val="24"/>
        </w:rPr>
        <w:t>.</w:t>
      </w:r>
      <w:r w:rsidRPr="00DC1F08">
        <w:rPr>
          <w:sz w:val="24"/>
          <w:szCs w:val="24"/>
        </w:rPr>
        <w:t xml:space="preserve">: </w:t>
      </w:r>
      <w:r w:rsidRPr="00764AF0">
        <w:rPr>
          <w:sz w:val="24"/>
          <w:szCs w:val="24"/>
        </w:rPr>
        <w:t xml:space="preserve">Γ.Α. </w:t>
      </w:r>
      <w:r w:rsidR="006D5021" w:rsidRPr="00A72638">
        <w:rPr>
          <w:sz w:val="24"/>
          <w:szCs w:val="24"/>
        </w:rPr>
        <w:t>8354</w:t>
      </w:r>
    </w:p>
    <w:p w:rsidR="00764AF0" w:rsidRPr="00764AF0" w:rsidRDefault="00764AF0" w:rsidP="00764AF0">
      <w:pPr>
        <w:spacing w:line="240" w:lineRule="auto"/>
        <w:rPr>
          <w:b/>
          <w:sz w:val="24"/>
          <w:szCs w:val="24"/>
        </w:rPr>
      </w:pPr>
      <w:r w:rsidRPr="00764AF0">
        <w:rPr>
          <w:b/>
          <w:sz w:val="24"/>
          <w:szCs w:val="24"/>
        </w:rPr>
        <w:t>Προς</w:t>
      </w:r>
    </w:p>
    <w:p w:rsidR="00764AF0" w:rsidRPr="00764AF0" w:rsidRDefault="00764AF0" w:rsidP="00764AF0">
      <w:pPr>
        <w:pStyle w:val="a5"/>
        <w:numPr>
          <w:ilvl w:val="0"/>
          <w:numId w:val="9"/>
        </w:numPr>
        <w:spacing w:line="240" w:lineRule="auto"/>
        <w:ind w:left="284" w:hanging="284"/>
        <w:contextualSpacing w:val="0"/>
        <w:rPr>
          <w:b/>
          <w:sz w:val="24"/>
          <w:szCs w:val="24"/>
        </w:rPr>
      </w:pPr>
      <w:r w:rsidRPr="00764AF0">
        <w:rPr>
          <w:b/>
          <w:sz w:val="24"/>
          <w:szCs w:val="24"/>
        </w:rPr>
        <w:t>Ομοσπονδίες – Μέλη ΕΣΕΕ</w:t>
      </w:r>
    </w:p>
    <w:p w:rsidR="006D247C" w:rsidRPr="00764AF0" w:rsidRDefault="00764AF0" w:rsidP="00764AF0">
      <w:pPr>
        <w:pStyle w:val="a5"/>
        <w:numPr>
          <w:ilvl w:val="0"/>
          <w:numId w:val="9"/>
        </w:numPr>
        <w:spacing w:line="240" w:lineRule="auto"/>
        <w:ind w:left="284" w:hanging="284"/>
        <w:contextualSpacing w:val="0"/>
        <w:rPr>
          <w:b/>
          <w:sz w:val="24"/>
          <w:szCs w:val="24"/>
        </w:rPr>
      </w:pPr>
      <w:r w:rsidRPr="00764AF0">
        <w:rPr>
          <w:b/>
          <w:sz w:val="24"/>
          <w:szCs w:val="24"/>
        </w:rPr>
        <w:t>Εμπορικούς Συλλόγους</w:t>
      </w:r>
    </w:p>
    <w:p w:rsidR="00764AF0" w:rsidRPr="00764AF0" w:rsidRDefault="00764AF0" w:rsidP="00764AF0">
      <w:pPr>
        <w:spacing w:line="240" w:lineRule="auto"/>
        <w:rPr>
          <w:b/>
          <w:sz w:val="24"/>
          <w:szCs w:val="24"/>
          <w:u w:val="single"/>
        </w:rPr>
      </w:pPr>
      <w:r w:rsidRPr="00764AF0">
        <w:rPr>
          <w:b/>
          <w:sz w:val="24"/>
          <w:szCs w:val="24"/>
          <w:u w:val="single"/>
        </w:rPr>
        <w:t>Έδρες τους</w:t>
      </w:r>
    </w:p>
    <w:p w:rsidR="006D247C" w:rsidRPr="00764AF0" w:rsidRDefault="006D247C" w:rsidP="00764AF0">
      <w:pPr>
        <w:spacing w:line="240" w:lineRule="auto"/>
        <w:rPr>
          <w:sz w:val="24"/>
          <w:szCs w:val="24"/>
        </w:rPr>
      </w:pPr>
    </w:p>
    <w:p w:rsidR="00A028ED" w:rsidRPr="00A028ED" w:rsidRDefault="00A028ED" w:rsidP="00A028ED">
      <w:pPr>
        <w:spacing w:after="120" w:line="240" w:lineRule="auto"/>
        <w:jc w:val="both"/>
        <w:rPr>
          <w:b/>
          <w:sz w:val="24"/>
          <w:szCs w:val="24"/>
          <w:u w:val="single"/>
        </w:rPr>
      </w:pPr>
      <w:r w:rsidRPr="00A028ED">
        <w:rPr>
          <w:b/>
          <w:sz w:val="24"/>
          <w:szCs w:val="24"/>
          <w:u w:val="single"/>
        </w:rPr>
        <w:t>Θέμα: Έκδοση νέων Υπουργικών Αποφάσεων – Ενημέρωση για τα ενοίκια Μαρτίου</w:t>
      </w:r>
    </w:p>
    <w:p w:rsidR="00A028ED" w:rsidRPr="00A028ED" w:rsidRDefault="00A028ED" w:rsidP="00A028ED">
      <w:pPr>
        <w:spacing w:after="120" w:line="240" w:lineRule="auto"/>
        <w:jc w:val="both"/>
        <w:rPr>
          <w:b/>
          <w:sz w:val="24"/>
          <w:szCs w:val="24"/>
          <w:u w:val="single"/>
        </w:rPr>
      </w:pPr>
    </w:p>
    <w:p w:rsidR="00A028ED" w:rsidRDefault="00A028ED" w:rsidP="00A028ED">
      <w:pPr>
        <w:spacing w:after="120" w:line="240" w:lineRule="auto"/>
        <w:jc w:val="both"/>
        <w:rPr>
          <w:b/>
          <w:sz w:val="24"/>
          <w:szCs w:val="24"/>
        </w:rPr>
      </w:pPr>
      <w:r w:rsidRPr="00A028ED">
        <w:rPr>
          <w:b/>
          <w:sz w:val="24"/>
          <w:szCs w:val="24"/>
        </w:rPr>
        <w:t>Κυρίες και Κύριοι,</w:t>
      </w:r>
    </w:p>
    <w:p w:rsidR="00A72638" w:rsidRPr="00A72638" w:rsidRDefault="00A72638" w:rsidP="00A72638">
      <w:pPr>
        <w:spacing w:after="120" w:line="240" w:lineRule="auto"/>
        <w:jc w:val="both"/>
        <w:rPr>
          <w:sz w:val="24"/>
          <w:szCs w:val="24"/>
        </w:rPr>
      </w:pPr>
      <w:r w:rsidRPr="00A72638">
        <w:rPr>
          <w:sz w:val="24"/>
          <w:szCs w:val="24"/>
        </w:rPr>
        <w:t>Με την παρούσα σας γνωστοποιούμε τις εξής Υπουργικές Αποφάσεις που δημοσιεύτηκαν στην Εφημερίδα της Κυβερνήσεως και περιέχουν μέτρα που αφορούν στον εμπορικό κόσμο:</w:t>
      </w:r>
    </w:p>
    <w:p w:rsidR="00A72638" w:rsidRPr="00A72638" w:rsidRDefault="00A72638" w:rsidP="00A72638">
      <w:pPr>
        <w:numPr>
          <w:ilvl w:val="0"/>
          <w:numId w:val="11"/>
        </w:numPr>
        <w:spacing w:after="120" w:line="240" w:lineRule="auto"/>
        <w:contextualSpacing/>
        <w:jc w:val="both"/>
        <w:rPr>
          <w:sz w:val="24"/>
          <w:szCs w:val="24"/>
        </w:rPr>
      </w:pPr>
      <w:r w:rsidRPr="00A72638">
        <w:rPr>
          <w:sz w:val="24"/>
          <w:szCs w:val="24"/>
        </w:rPr>
        <w:t>Την ΥΑ οικ.7078/323/2-3-2021 (ΦΕΚ 819</w:t>
      </w:r>
      <w:r w:rsidRPr="00A72638">
        <w:rPr>
          <w:sz w:val="24"/>
          <w:szCs w:val="24"/>
          <w:vertAlign w:val="superscript"/>
        </w:rPr>
        <w:t>Β΄</w:t>
      </w:r>
      <w:r w:rsidRPr="00A72638">
        <w:rPr>
          <w:sz w:val="24"/>
          <w:szCs w:val="24"/>
        </w:rPr>
        <w:t>) με την οποία, η προθεσμία καταβολής των δόσεων ενεργών ρυθμίσεων ασφαλιστικών εισφορών που έληγαν στις 28-2-2021 παρατείνεται κατά ένα μήνα.  Μαζί τους και για το ίδιο χρονικό διάστημα επεκτείνεται και η προθεσμία όλων των επόμενων μηνιαίων δόσεων της ρύθμισης.</w:t>
      </w:r>
    </w:p>
    <w:p w:rsidR="00A72638" w:rsidRPr="00A72638" w:rsidRDefault="00A72638" w:rsidP="00A72638">
      <w:pPr>
        <w:numPr>
          <w:ilvl w:val="0"/>
          <w:numId w:val="11"/>
        </w:numPr>
        <w:spacing w:after="120" w:line="240" w:lineRule="auto"/>
        <w:contextualSpacing/>
        <w:jc w:val="both"/>
        <w:rPr>
          <w:sz w:val="24"/>
          <w:szCs w:val="24"/>
        </w:rPr>
      </w:pPr>
      <w:r w:rsidRPr="00A72638">
        <w:rPr>
          <w:sz w:val="24"/>
          <w:szCs w:val="24"/>
        </w:rPr>
        <w:t>Την ΥΑ οικ.9498/321/2-3-2021 (ΦΕΚ 822</w:t>
      </w:r>
      <w:r w:rsidRPr="00A72638">
        <w:rPr>
          <w:sz w:val="24"/>
          <w:szCs w:val="24"/>
          <w:vertAlign w:val="superscript"/>
        </w:rPr>
        <w:t>Β΄</w:t>
      </w:r>
      <w:r w:rsidRPr="00A72638">
        <w:rPr>
          <w:sz w:val="24"/>
          <w:szCs w:val="24"/>
        </w:rPr>
        <w:t>), με την οποία προστίθενται ΚΑΔ στην αναστολή συμβάσεων εργαζομένων κατά τον μήνα Φεβρουάριο 2021.</w:t>
      </w:r>
    </w:p>
    <w:p w:rsidR="00A72638" w:rsidRPr="00A72638" w:rsidRDefault="00A72638" w:rsidP="00A72638">
      <w:pPr>
        <w:numPr>
          <w:ilvl w:val="0"/>
          <w:numId w:val="11"/>
        </w:numPr>
        <w:spacing w:after="120" w:line="240" w:lineRule="auto"/>
        <w:contextualSpacing/>
        <w:jc w:val="both"/>
        <w:rPr>
          <w:sz w:val="24"/>
          <w:szCs w:val="24"/>
        </w:rPr>
      </w:pPr>
      <w:r w:rsidRPr="00A72638">
        <w:rPr>
          <w:sz w:val="24"/>
          <w:szCs w:val="24"/>
        </w:rPr>
        <w:t>Την ΥΑ οικ.9500/322/2-3-2021 με την οποία επεκτείνεται στις επιχειρήσεις του ιδιωτικού τομέα το δικαίωμα να θέσουν τους εργαζομένους τους σε αναστολή συμβάσεως εργασίας και για τον μήνα Μάρτιο 2021.</w:t>
      </w:r>
    </w:p>
    <w:p w:rsidR="00A72638" w:rsidRPr="00A72638" w:rsidRDefault="00A72638" w:rsidP="00A72638">
      <w:pPr>
        <w:spacing w:after="120" w:line="240" w:lineRule="auto"/>
        <w:jc w:val="both"/>
        <w:rPr>
          <w:sz w:val="24"/>
          <w:szCs w:val="24"/>
        </w:rPr>
      </w:pPr>
      <w:r w:rsidRPr="00A72638">
        <w:rPr>
          <w:sz w:val="24"/>
          <w:szCs w:val="24"/>
        </w:rPr>
        <w:t>Σε ότι αφορά τα ενοίκια, είναι γνωστό ότι με το άρθρο 31 ν. 4778/2021 επεκτάθηκε η απαλλαγή μισθώματος επαγγελματικής στέγης και για τον μήνα Μάρτιο 2021.  Από την ίδια διάταξη προβλέπεται η έκδοση σχετικής απόφασης του Υπουργού Οικονομικών, μετά από γνώμη το</w:t>
      </w:r>
      <w:bookmarkStart w:id="0" w:name="_GoBack"/>
      <w:bookmarkEnd w:id="0"/>
      <w:r w:rsidRPr="00A72638">
        <w:rPr>
          <w:sz w:val="24"/>
          <w:szCs w:val="24"/>
        </w:rPr>
        <w:t>υ Διοικητή της ΑΑΔΕ, που θα καθορίζει τις ειδικότερες λεπτομέρειες.  Ωστόσο, περιμένουμε ότι, μετά την έκδοση της σχετικής εκτελεστικής πράξης, θα ισχύσουν τα κάτωθι:</w:t>
      </w:r>
    </w:p>
    <w:p w:rsidR="00A72638" w:rsidRPr="00A72638" w:rsidRDefault="00A72638" w:rsidP="00A72638">
      <w:pPr>
        <w:numPr>
          <w:ilvl w:val="0"/>
          <w:numId w:val="12"/>
        </w:numPr>
        <w:spacing w:after="120" w:line="240" w:lineRule="auto"/>
        <w:contextualSpacing/>
        <w:jc w:val="both"/>
        <w:rPr>
          <w:sz w:val="24"/>
          <w:szCs w:val="24"/>
        </w:rPr>
      </w:pPr>
      <w:r w:rsidRPr="00A72638">
        <w:rPr>
          <w:sz w:val="24"/>
          <w:szCs w:val="24"/>
          <w:u w:val="single"/>
        </w:rPr>
        <w:t>Κλειστές επιχειρήσεις</w:t>
      </w:r>
      <w:r w:rsidRPr="00A72638">
        <w:rPr>
          <w:sz w:val="24"/>
          <w:szCs w:val="24"/>
        </w:rPr>
        <w:t xml:space="preserve"> όπως οι </w:t>
      </w:r>
      <w:proofErr w:type="spellStart"/>
      <w:r w:rsidRPr="00A72638">
        <w:rPr>
          <w:sz w:val="24"/>
          <w:szCs w:val="24"/>
        </w:rPr>
        <w:t>λιανεμπορικές</w:t>
      </w:r>
      <w:proofErr w:type="spellEnd"/>
      <w:r w:rsidRPr="00A72638">
        <w:rPr>
          <w:sz w:val="24"/>
          <w:szCs w:val="24"/>
        </w:rPr>
        <w:t xml:space="preserve"> και της εστίασης: Απαλλάσσονται πλήρως από την καταβολή ενοικίου και τον Μάρτιο.</w:t>
      </w:r>
    </w:p>
    <w:p w:rsidR="00A72638" w:rsidRPr="00A72638" w:rsidRDefault="00A72638" w:rsidP="00A72638">
      <w:pPr>
        <w:numPr>
          <w:ilvl w:val="0"/>
          <w:numId w:val="12"/>
        </w:numPr>
        <w:spacing w:after="120" w:line="240" w:lineRule="auto"/>
        <w:contextualSpacing/>
        <w:jc w:val="both"/>
        <w:rPr>
          <w:sz w:val="24"/>
          <w:szCs w:val="24"/>
        </w:rPr>
      </w:pPr>
      <w:proofErr w:type="spellStart"/>
      <w:r w:rsidRPr="00A72638">
        <w:rPr>
          <w:sz w:val="24"/>
          <w:szCs w:val="24"/>
          <w:u w:val="single"/>
        </w:rPr>
        <w:t>Πληττόμενες</w:t>
      </w:r>
      <w:proofErr w:type="spellEnd"/>
      <w:r w:rsidRPr="00A72638">
        <w:rPr>
          <w:sz w:val="24"/>
          <w:szCs w:val="24"/>
          <w:u w:val="single"/>
        </w:rPr>
        <w:t xml:space="preserve"> βάσει ΚΑΔ επιχειρήσεις που παραμένουν ανοικτές</w:t>
      </w:r>
      <w:r w:rsidRPr="00A72638">
        <w:rPr>
          <w:sz w:val="24"/>
          <w:szCs w:val="24"/>
        </w:rPr>
        <w:t>: Θα καταβάλλουν ενοίκιο μειωμένο κατά 40%.</w:t>
      </w:r>
    </w:p>
    <w:p w:rsidR="00A72638" w:rsidRPr="00A72638" w:rsidRDefault="00A72638" w:rsidP="00A72638">
      <w:pPr>
        <w:spacing w:after="120" w:line="240" w:lineRule="auto"/>
        <w:jc w:val="both"/>
        <w:rPr>
          <w:sz w:val="24"/>
          <w:szCs w:val="24"/>
        </w:rPr>
      </w:pPr>
      <w:r w:rsidRPr="00A72638">
        <w:rPr>
          <w:sz w:val="24"/>
          <w:szCs w:val="24"/>
        </w:rPr>
        <w:t>Για οτιδήποτε νεότερο, θα σας ενημερώσουμε άμεσα.</w:t>
      </w:r>
    </w:p>
    <w:p w:rsidR="006D5021" w:rsidRPr="00A028ED" w:rsidRDefault="006D5021" w:rsidP="00A028ED">
      <w:pPr>
        <w:spacing w:after="120" w:line="240" w:lineRule="auto"/>
        <w:jc w:val="both"/>
        <w:rPr>
          <w:b/>
          <w:sz w:val="24"/>
          <w:szCs w:val="24"/>
        </w:rPr>
      </w:pPr>
    </w:p>
    <w:p w:rsidR="00764AF0" w:rsidRPr="00764AF0" w:rsidRDefault="00D21349" w:rsidP="00764AF0">
      <w:pPr>
        <w:spacing w:line="240" w:lineRule="auto"/>
        <w:ind w:left="3600"/>
        <w:jc w:val="center"/>
        <w:rPr>
          <w:b/>
          <w:sz w:val="24"/>
          <w:szCs w:val="24"/>
        </w:rPr>
      </w:pPr>
      <w:r w:rsidRPr="00764AF0">
        <w:rPr>
          <w:b/>
          <w:sz w:val="24"/>
          <w:szCs w:val="24"/>
        </w:rPr>
        <w:t>Με εκτίμηση,</w:t>
      </w:r>
    </w:p>
    <w:p w:rsidR="00764AF0" w:rsidRPr="00764AF0" w:rsidRDefault="00764AF0" w:rsidP="00764AF0">
      <w:pPr>
        <w:spacing w:line="240" w:lineRule="auto"/>
        <w:ind w:left="3600"/>
        <w:jc w:val="center"/>
        <w:rPr>
          <w:b/>
          <w:sz w:val="24"/>
          <w:szCs w:val="24"/>
        </w:rPr>
      </w:pPr>
    </w:p>
    <w:p w:rsidR="00764AF0" w:rsidRPr="00764AF0" w:rsidRDefault="00764AF0" w:rsidP="00764AF0">
      <w:pPr>
        <w:spacing w:line="240" w:lineRule="auto"/>
        <w:ind w:left="3600"/>
        <w:jc w:val="center"/>
        <w:rPr>
          <w:b/>
          <w:sz w:val="24"/>
          <w:szCs w:val="24"/>
        </w:rPr>
      </w:pPr>
      <w:r w:rsidRPr="00764AF0">
        <w:rPr>
          <w:b/>
          <w:sz w:val="24"/>
          <w:szCs w:val="24"/>
        </w:rPr>
        <w:t xml:space="preserve">Αντώνης </w:t>
      </w:r>
      <w:proofErr w:type="spellStart"/>
      <w:r w:rsidRPr="00764AF0">
        <w:rPr>
          <w:b/>
          <w:sz w:val="24"/>
          <w:szCs w:val="24"/>
        </w:rPr>
        <w:t>Μέγγουλης</w:t>
      </w:r>
      <w:proofErr w:type="spellEnd"/>
    </w:p>
    <w:p w:rsidR="00D21349" w:rsidRPr="00764AF0" w:rsidRDefault="00764AF0" w:rsidP="00764AF0">
      <w:pPr>
        <w:spacing w:line="240" w:lineRule="auto"/>
        <w:ind w:left="3600"/>
        <w:jc w:val="center"/>
        <w:rPr>
          <w:b/>
          <w:sz w:val="24"/>
          <w:szCs w:val="24"/>
        </w:rPr>
      </w:pPr>
      <w:r w:rsidRPr="00764AF0">
        <w:rPr>
          <w:b/>
          <w:sz w:val="24"/>
          <w:szCs w:val="24"/>
        </w:rPr>
        <w:t>Διευθυντής &amp; Νομικός Σύμβουλος ΕΣΕΕ</w:t>
      </w:r>
    </w:p>
    <w:p w:rsidR="00D21349" w:rsidRPr="00764AF0" w:rsidRDefault="00D21349" w:rsidP="00764AF0">
      <w:pPr>
        <w:pStyle w:val="Web"/>
        <w:spacing w:before="0" w:beforeAutospacing="0" w:after="0" w:afterAutospacing="0"/>
        <w:ind w:right="-340"/>
        <w:rPr>
          <w:sz w:val="26"/>
          <w:szCs w:val="26"/>
          <w:u w:val="single"/>
        </w:rPr>
      </w:pPr>
    </w:p>
    <w:sectPr w:rsidR="00D21349" w:rsidRPr="00764AF0" w:rsidSect="008B38A1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ABE" w:rsidRDefault="004C3ABE" w:rsidP="00CE5D49">
      <w:pPr>
        <w:spacing w:line="240" w:lineRule="auto"/>
      </w:pPr>
      <w:r>
        <w:separator/>
      </w:r>
    </w:p>
  </w:endnote>
  <w:endnote w:type="continuationSeparator" w:id="0">
    <w:p w:rsidR="004C3ABE" w:rsidRDefault="004C3ABE" w:rsidP="00CE5D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6793414"/>
      <w:docPartObj>
        <w:docPartGallery w:val="Page Numbers (Bottom of Page)"/>
        <w:docPartUnique/>
      </w:docPartObj>
    </w:sdtPr>
    <w:sdtEndPr/>
    <w:sdtContent>
      <w:p w:rsidR="00CE5D49" w:rsidRDefault="004201CE">
        <w:pPr>
          <w:pStyle w:val="a4"/>
          <w:jc w:val="right"/>
        </w:pPr>
        <w:r>
          <w:fldChar w:fldCharType="begin"/>
        </w:r>
        <w:r w:rsidR="00CE5D49">
          <w:instrText>PAGE   \* MERGEFORMAT</w:instrText>
        </w:r>
        <w:r>
          <w:fldChar w:fldCharType="separate"/>
        </w:r>
        <w:r w:rsidR="00A72638">
          <w:rPr>
            <w:noProof/>
          </w:rPr>
          <w:t>1</w:t>
        </w:r>
        <w:r>
          <w:fldChar w:fldCharType="end"/>
        </w:r>
      </w:p>
    </w:sdtContent>
  </w:sdt>
  <w:p w:rsidR="00CE5D49" w:rsidRDefault="00CE5D4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ABE" w:rsidRDefault="004C3ABE" w:rsidP="00CE5D49">
      <w:pPr>
        <w:spacing w:line="240" w:lineRule="auto"/>
      </w:pPr>
      <w:r>
        <w:separator/>
      </w:r>
    </w:p>
  </w:footnote>
  <w:footnote w:type="continuationSeparator" w:id="0">
    <w:p w:rsidR="004C3ABE" w:rsidRDefault="004C3ABE" w:rsidP="00CE5D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5B2E"/>
    <w:multiLevelType w:val="hybridMultilevel"/>
    <w:tmpl w:val="9AFC4F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E3FE9"/>
    <w:multiLevelType w:val="multilevel"/>
    <w:tmpl w:val="33F6F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3D464B"/>
    <w:multiLevelType w:val="hybridMultilevel"/>
    <w:tmpl w:val="4C72FFA0"/>
    <w:lvl w:ilvl="0" w:tplc="774ADE1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375C1298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315BD5"/>
    <w:multiLevelType w:val="hybridMultilevel"/>
    <w:tmpl w:val="90CE9E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12CA4"/>
    <w:multiLevelType w:val="hybridMultilevel"/>
    <w:tmpl w:val="B9BE3FBE"/>
    <w:lvl w:ilvl="0" w:tplc="774ADE1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46808"/>
    <w:multiLevelType w:val="hybridMultilevel"/>
    <w:tmpl w:val="AA981E5C"/>
    <w:lvl w:ilvl="0" w:tplc="78E8FB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27229"/>
    <w:multiLevelType w:val="hybridMultilevel"/>
    <w:tmpl w:val="3D9043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ED1705"/>
    <w:multiLevelType w:val="hybridMultilevel"/>
    <w:tmpl w:val="C486E84A"/>
    <w:lvl w:ilvl="0" w:tplc="2B80253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34AFF"/>
    <w:multiLevelType w:val="hybridMultilevel"/>
    <w:tmpl w:val="C8BC8AB0"/>
    <w:lvl w:ilvl="0" w:tplc="D66A28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706C2"/>
    <w:multiLevelType w:val="hybridMultilevel"/>
    <w:tmpl w:val="E29626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D41D5E"/>
    <w:multiLevelType w:val="hybridMultilevel"/>
    <w:tmpl w:val="89D2CE64"/>
    <w:lvl w:ilvl="0" w:tplc="774ADE1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8627E2"/>
    <w:multiLevelType w:val="hybridMultilevel"/>
    <w:tmpl w:val="A61891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2"/>
  </w:num>
  <w:num w:numId="5">
    <w:abstractNumId w:val="9"/>
  </w:num>
  <w:num w:numId="6">
    <w:abstractNumId w:val="10"/>
  </w:num>
  <w:num w:numId="7">
    <w:abstractNumId w:val="4"/>
  </w:num>
  <w:num w:numId="8">
    <w:abstractNumId w:val="3"/>
  </w:num>
  <w:num w:numId="9">
    <w:abstractNumId w:val="8"/>
  </w:num>
  <w:num w:numId="10">
    <w:abstractNumId w:val="5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A73"/>
    <w:rsid w:val="000078CB"/>
    <w:rsid w:val="002970C8"/>
    <w:rsid w:val="002F71E6"/>
    <w:rsid w:val="00317578"/>
    <w:rsid w:val="004201CE"/>
    <w:rsid w:val="004C3ABE"/>
    <w:rsid w:val="005310B6"/>
    <w:rsid w:val="006309AF"/>
    <w:rsid w:val="006574E0"/>
    <w:rsid w:val="006D247C"/>
    <w:rsid w:val="006D5021"/>
    <w:rsid w:val="0070067B"/>
    <w:rsid w:val="00716988"/>
    <w:rsid w:val="00723F2A"/>
    <w:rsid w:val="00737071"/>
    <w:rsid w:val="00764AF0"/>
    <w:rsid w:val="0087722D"/>
    <w:rsid w:val="008B38A1"/>
    <w:rsid w:val="008C1489"/>
    <w:rsid w:val="00957B43"/>
    <w:rsid w:val="009A0DE4"/>
    <w:rsid w:val="00A028ED"/>
    <w:rsid w:val="00A72638"/>
    <w:rsid w:val="00AB5A73"/>
    <w:rsid w:val="00B122A3"/>
    <w:rsid w:val="00B60904"/>
    <w:rsid w:val="00C7660C"/>
    <w:rsid w:val="00CE5D49"/>
    <w:rsid w:val="00D10855"/>
    <w:rsid w:val="00D13088"/>
    <w:rsid w:val="00D21349"/>
    <w:rsid w:val="00D507A0"/>
    <w:rsid w:val="00D549F6"/>
    <w:rsid w:val="00DC1F08"/>
    <w:rsid w:val="00DE4593"/>
    <w:rsid w:val="00E5180A"/>
    <w:rsid w:val="00E82C6E"/>
    <w:rsid w:val="00F16137"/>
    <w:rsid w:val="00F33989"/>
    <w:rsid w:val="00FB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B6E5E8-65CD-470E-9748-28387B825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l-G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1085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l-GR"/>
    </w:rPr>
  </w:style>
  <w:style w:type="paragraph" w:styleId="a3">
    <w:name w:val="header"/>
    <w:basedOn w:val="a"/>
    <w:link w:val="Char"/>
    <w:uiPriority w:val="99"/>
    <w:unhideWhenUsed/>
    <w:rsid w:val="00CE5D49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basedOn w:val="a0"/>
    <w:link w:val="a3"/>
    <w:uiPriority w:val="99"/>
    <w:rsid w:val="00CE5D49"/>
  </w:style>
  <w:style w:type="paragraph" w:styleId="a4">
    <w:name w:val="footer"/>
    <w:basedOn w:val="a"/>
    <w:link w:val="Char0"/>
    <w:uiPriority w:val="99"/>
    <w:unhideWhenUsed/>
    <w:rsid w:val="00CE5D49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4"/>
    <w:uiPriority w:val="99"/>
    <w:rsid w:val="00CE5D49"/>
  </w:style>
  <w:style w:type="paragraph" w:styleId="a5">
    <w:name w:val="List Paragraph"/>
    <w:basedOn w:val="a"/>
    <w:uiPriority w:val="34"/>
    <w:qFormat/>
    <w:rsid w:val="00CE5D49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F339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1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7E75A-21D3-4558-94A6-AFAD1B770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Antonis Megoulis</dc:creator>
  <cp:keywords/>
  <dc:description/>
  <cp:lastModifiedBy>Maira Fondrie</cp:lastModifiedBy>
  <cp:revision>12</cp:revision>
  <dcterms:created xsi:type="dcterms:W3CDTF">2021-01-21T12:44:00Z</dcterms:created>
  <dcterms:modified xsi:type="dcterms:W3CDTF">2021-03-03T12:40:00Z</dcterms:modified>
</cp:coreProperties>
</file>