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7D" w:rsidRDefault="00AE517D" w:rsidP="00AE517D">
      <w:pPr>
        <w:pStyle w:val="Web"/>
        <w:spacing w:before="0" w:beforeAutospacing="0" w:after="0" w:afterAutospacing="0"/>
        <w:jc w:val="center"/>
      </w:pPr>
      <w:r w:rsidRPr="008B06A3">
        <w:rPr>
          <w:noProof/>
        </w:rPr>
        <w:drawing>
          <wp:inline distT="0" distB="0" distL="0" distR="0" wp14:anchorId="5DF05E43" wp14:editId="695D0E73">
            <wp:extent cx="3060000" cy="1205060"/>
            <wp:effectExtent l="0" t="0" r="0" b="0"/>
            <wp:docPr id="2" name="Εικόνα 2" descr="C:\Users\atheodorou\AppData\Local\Microsoft\Windows\INetCache\Content.Outlook\W1ZO4PM4\ESEE_LOGO_NEW-0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heodorou\AppData\Local\Microsoft\Windows\INetCache\Content.Outlook\W1ZO4PM4\ESEE_LOGO_NEW-01 (00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2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F22" w:rsidRPr="00AE517D" w:rsidRDefault="00AE517D" w:rsidP="00AE517D">
      <w:pPr>
        <w:pStyle w:val="Web"/>
        <w:spacing w:before="0" w:beforeAutospacing="0" w:after="0" w:afterAutospacing="0"/>
        <w:ind w:left="5040"/>
      </w:pPr>
      <w:r w:rsidRPr="00AE517D">
        <w:t>Αθήνα, 15 Απριλίου 2021</w:t>
      </w:r>
    </w:p>
    <w:p w:rsidR="00AE517D" w:rsidRPr="00FC0352" w:rsidRDefault="00AE517D" w:rsidP="00AE517D">
      <w:pPr>
        <w:pStyle w:val="Web"/>
        <w:spacing w:before="0" w:beforeAutospacing="0" w:after="0" w:afterAutospacing="0"/>
        <w:ind w:left="5040"/>
      </w:pPr>
      <w:proofErr w:type="spellStart"/>
      <w:r w:rsidRPr="00AE517D">
        <w:t>Αρ</w:t>
      </w:r>
      <w:proofErr w:type="spellEnd"/>
      <w:r w:rsidRPr="00AE517D">
        <w:t xml:space="preserve">. </w:t>
      </w:r>
      <w:proofErr w:type="spellStart"/>
      <w:r w:rsidRPr="00AE517D">
        <w:t>Πρωτ</w:t>
      </w:r>
      <w:proofErr w:type="spellEnd"/>
      <w:r w:rsidRPr="00AE517D">
        <w:t>.</w:t>
      </w:r>
      <w:r w:rsidRPr="00FC0352">
        <w:t>:</w:t>
      </w:r>
      <w:r w:rsidR="00FC0352">
        <w:t xml:space="preserve"> Γ.Α. 8418</w:t>
      </w:r>
    </w:p>
    <w:p w:rsidR="00AE517D" w:rsidRPr="00AE517D" w:rsidRDefault="00AE517D" w:rsidP="00AE517D">
      <w:pPr>
        <w:pStyle w:val="Web"/>
        <w:spacing w:before="0" w:beforeAutospacing="0" w:after="0" w:afterAutospacing="0"/>
        <w:rPr>
          <w:b/>
        </w:rPr>
      </w:pPr>
      <w:r w:rsidRPr="00AE517D">
        <w:rPr>
          <w:b/>
        </w:rPr>
        <w:t>Προς</w:t>
      </w:r>
    </w:p>
    <w:p w:rsidR="00AE517D" w:rsidRPr="00AE517D" w:rsidRDefault="00C66F22" w:rsidP="00AE517D">
      <w:pPr>
        <w:pStyle w:val="Web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</w:rPr>
      </w:pPr>
      <w:r w:rsidRPr="00AE517D">
        <w:rPr>
          <w:b/>
        </w:rPr>
        <w:t>Ομοσπονδίες</w:t>
      </w:r>
      <w:r w:rsidR="00AE517D" w:rsidRPr="00AE517D">
        <w:rPr>
          <w:b/>
        </w:rPr>
        <w:t>-μέλη ΕΣΕΕ</w:t>
      </w:r>
    </w:p>
    <w:p w:rsidR="00C66F22" w:rsidRPr="00AE517D" w:rsidRDefault="00AE517D" w:rsidP="00AE517D">
      <w:pPr>
        <w:pStyle w:val="Web"/>
        <w:numPr>
          <w:ilvl w:val="0"/>
          <w:numId w:val="2"/>
        </w:numPr>
        <w:spacing w:before="0" w:beforeAutospacing="0" w:after="0" w:afterAutospacing="0"/>
        <w:ind w:left="284" w:hanging="284"/>
        <w:rPr>
          <w:b/>
        </w:rPr>
      </w:pPr>
      <w:r w:rsidRPr="00AE517D">
        <w:rPr>
          <w:b/>
        </w:rPr>
        <w:t>Εμπορικούς Συλλόγους</w:t>
      </w:r>
    </w:p>
    <w:p w:rsidR="00AE517D" w:rsidRPr="00AE517D" w:rsidRDefault="00AE517D" w:rsidP="00AE517D">
      <w:pPr>
        <w:pStyle w:val="Web"/>
        <w:spacing w:before="0" w:beforeAutospacing="0" w:after="0" w:afterAutospacing="0"/>
        <w:rPr>
          <w:b/>
          <w:u w:val="single"/>
        </w:rPr>
      </w:pPr>
      <w:r w:rsidRPr="00AE517D">
        <w:rPr>
          <w:b/>
          <w:u w:val="single"/>
        </w:rPr>
        <w:t>Έδρες τους</w:t>
      </w:r>
    </w:p>
    <w:p w:rsidR="00C66F22" w:rsidRPr="00AE517D" w:rsidRDefault="00C66F22" w:rsidP="00AE517D">
      <w:pPr>
        <w:pStyle w:val="Web"/>
        <w:spacing w:before="0" w:beforeAutospacing="0" w:after="0" w:afterAutospacing="0"/>
      </w:pPr>
    </w:p>
    <w:p w:rsidR="00C66F22" w:rsidRPr="00AE517D" w:rsidRDefault="005823F5" w:rsidP="00AE517D">
      <w:pPr>
        <w:pStyle w:val="Web"/>
        <w:spacing w:before="0" w:beforeAutospacing="0" w:after="0" w:afterAutospacing="0"/>
        <w:rPr>
          <w:b/>
          <w:u w:val="single"/>
        </w:rPr>
      </w:pPr>
      <w:r w:rsidRPr="00AE517D">
        <w:rPr>
          <w:b/>
          <w:u w:val="single"/>
        </w:rPr>
        <w:t xml:space="preserve">Θέμα: </w:t>
      </w:r>
      <w:bookmarkStart w:id="0" w:name="_GoBack"/>
      <w:r w:rsidRPr="00AE517D">
        <w:rPr>
          <w:b/>
          <w:u w:val="single"/>
        </w:rPr>
        <w:t>Υποχρέωση εργαζομένων στο εμπόριο για την πραγματοποίηση</w:t>
      </w:r>
      <w:r w:rsidR="00C66F22" w:rsidRPr="00AE517D">
        <w:rPr>
          <w:b/>
          <w:u w:val="single"/>
        </w:rPr>
        <w:t xml:space="preserve"> </w:t>
      </w:r>
      <w:r w:rsidR="00C66F22" w:rsidRPr="00AE517D">
        <w:rPr>
          <w:b/>
          <w:u w:val="single"/>
          <w:lang w:val="en-US"/>
        </w:rPr>
        <w:t>self</w:t>
      </w:r>
      <w:r w:rsidRPr="00AE517D">
        <w:rPr>
          <w:b/>
          <w:u w:val="single"/>
        </w:rPr>
        <w:t xml:space="preserve"> </w:t>
      </w:r>
      <w:r w:rsidRPr="00AE517D">
        <w:rPr>
          <w:b/>
          <w:u w:val="single"/>
          <w:lang w:val="en-US"/>
        </w:rPr>
        <w:t>test</w:t>
      </w:r>
      <w:bookmarkEnd w:id="0"/>
    </w:p>
    <w:p w:rsidR="00C66F22" w:rsidRPr="00AE517D" w:rsidRDefault="00C66F22" w:rsidP="00AE517D">
      <w:pPr>
        <w:pStyle w:val="Web"/>
        <w:spacing w:before="0" w:beforeAutospacing="0" w:after="0" w:afterAutospacing="0"/>
        <w:rPr>
          <w:b/>
          <w:u w:val="single"/>
        </w:rPr>
      </w:pPr>
    </w:p>
    <w:p w:rsidR="00C66F22" w:rsidRPr="00AE517D" w:rsidRDefault="00C66F22" w:rsidP="00AE517D">
      <w:pPr>
        <w:pStyle w:val="Web"/>
        <w:spacing w:before="0" w:beforeAutospacing="0" w:after="0" w:afterAutospacing="0"/>
        <w:rPr>
          <w:b/>
        </w:rPr>
      </w:pPr>
      <w:r w:rsidRPr="00AE517D">
        <w:rPr>
          <w:b/>
        </w:rPr>
        <w:t>Κυρίες και Κύριοι,</w:t>
      </w:r>
    </w:p>
    <w:p w:rsidR="00C66F22" w:rsidRPr="00AE517D" w:rsidRDefault="00C66F22" w:rsidP="00AE517D">
      <w:pPr>
        <w:pStyle w:val="Web"/>
        <w:spacing w:before="120" w:beforeAutospacing="0" w:after="0" w:afterAutospacing="0"/>
        <w:jc w:val="both"/>
      </w:pPr>
      <w:r w:rsidRPr="00AE517D">
        <w:t xml:space="preserve">Με ανακοίνωση τύπου που εξέδωσε χθες το βράδυ το Υπουργείο Εργασίας, γνωστοποιούνται οι νέες ρυθμίσεις που θα περιληφθούν στην Κοινή Υπουργική Απόφαση, η έκδοση της οποίας αναμένεται, σχετικά με </w:t>
      </w:r>
      <w:r w:rsidR="005823F5" w:rsidRPr="00AE517D">
        <w:t xml:space="preserve">τα self </w:t>
      </w:r>
      <w:r w:rsidRPr="00AE517D">
        <w:t>test διάγνωσης του κορωνοϊού.</w:t>
      </w:r>
    </w:p>
    <w:p w:rsidR="00AE517D" w:rsidRDefault="00C66F22" w:rsidP="00AE517D">
      <w:pPr>
        <w:pStyle w:val="Web"/>
        <w:spacing w:before="120" w:beforeAutospacing="0" w:after="0" w:afterAutospacing="0"/>
        <w:jc w:val="both"/>
      </w:pPr>
      <w:r w:rsidRPr="00AE517D">
        <w:t>Ειδικά για το λιανεμπόριο,</w:t>
      </w:r>
      <w:r w:rsidR="005823F5" w:rsidRPr="00AE517D">
        <w:t xml:space="preserve"> τα self </w:t>
      </w:r>
      <w:r w:rsidRPr="00AE517D">
        <w:t xml:space="preserve">test θα είναι υποχρεωτικά για την προσέλευση των εργαζομένων στους χώρους εργασίας τους και την παροχή εργασίας με φυσική παρουσία, ενώ η διενέργειά τους </w:t>
      </w:r>
      <w:r w:rsidR="00AE7FC6" w:rsidRPr="00AE517D">
        <w:t>θα πραγματοποιείται</w:t>
      </w:r>
      <w:r w:rsidRPr="00AE517D">
        <w:t xml:space="preserve"> τουλάχιστον μία φορά την εβδομάδα.</w:t>
      </w:r>
    </w:p>
    <w:p w:rsidR="00C66F22" w:rsidRPr="00AE517D" w:rsidRDefault="00C66F22" w:rsidP="00AE517D">
      <w:pPr>
        <w:pStyle w:val="Web"/>
        <w:spacing w:before="120" w:beforeAutospacing="0" w:after="0" w:afterAutospacing="0"/>
        <w:jc w:val="both"/>
      </w:pPr>
      <w:r w:rsidRPr="00AE517D">
        <w:t>Το σύστημα θα λειτουργεί ως εξής:</w:t>
      </w:r>
    </w:p>
    <w:p w:rsidR="00DA6AE7" w:rsidRPr="00AE517D" w:rsidRDefault="00C66F22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t xml:space="preserve">Οι εργαζόμενοι </w:t>
      </w:r>
      <w:r w:rsidR="00DA6AE7" w:rsidRPr="00AE517D">
        <w:t xml:space="preserve">στις εμπορικές επιχειρήσεις λιανικής </w:t>
      </w:r>
      <w:r w:rsidRPr="00AE517D">
        <w:t xml:space="preserve">υπάγονται </w:t>
      </w:r>
      <w:r w:rsidR="005823F5" w:rsidRPr="00AE517D">
        <w:t xml:space="preserve">στο μέτρο των υποχρεωτικών self </w:t>
      </w:r>
      <w:r w:rsidRPr="00AE517D">
        <w:t xml:space="preserve">test, τα οποία προμηθεύονται δωρεάν από το φαρμακείο, με χρήση του ΑΜΚΑ τους. Αν για κάποιο λόγο ο εργαζόμενος επιλέξει αντί για self test να κάνει </w:t>
      </w:r>
      <w:proofErr w:type="spellStart"/>
      <w:r w:rsidRPr="00AE517D">
        <w:t>rapid</w:t>
      </w:r>
      <w:proofErr w:type="spellEnd"/>
      <w:r w:rsidRPr="00AE517D">
        <w:t xml:space="preserve"> ή μοριακό τεστ (με δαπάνη δική του ή του εργοδότη του) έχει αυτή τη δυνατότητα.  </w:t>
      </w:r>
    </w:p>
    <w:p w:rsidR="00DA6AE7" w:rsidRPr="00AE517D" w:rsidRDefault="00C66F22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t>Ο εργαζόμενος δηλών</w:t>
      </w:r>
      <w:r w:rsidR="00AE7FC6" w:rsidRPr="00AE517D">
        <w:t>ει το αποτέλεσμα του τεστ στο</w:t>
      </w:r>
      <w:r w:rsidRPr="00AE517D">
        <w:t xml:space="preserve"> ΕΡΓΑΝΗ, ως εξής:</w:t>
      </w:r>
      <w:r w:rsidR="00AE7FC6" w:rsidRPr="00AE517D">
        <w:t xml:space="preserve"> εισέρχεται</w:t>
      </w:r>
      <w:r w:rsidRPr="00AE517D">
        <w:t xml:space="preserve"> στην ηλεκτρονική πλατφόρμα self-</w:t>
      </w:r>
      <w:r w:rsidR="00AE7FC6" w:rsidRPr="00AE517D">
        <w:t xml:space="preserve">testing.gov.gr και επιλέγει </w:t>
      </w:r>
      <w:r w:rsidRPr="00AE517D">
        <w:t>«Δήλωση Αποτελέσματος self test για εργαζόμεν</w:t>
      </w:r>
      <w:r w:rsidR="00AE7FC6" w:rsidRPr="00AE517D">
        <w:t>ο». Στη συνέχεια θα μεταφέρεται</w:t>
      </w:r>
      <w:r w:rsidRPr="00AE517D">
        <w:t xml:space="preserve"> στην πλατφόρμα supportemployees.gov.gr και στη «Δήλωση Αποτελεσμάτων COVID-19 tests</w:t>
      </w:r>
      <w:r w:rsidR="00AE7FC6" w:rsidRPr="00AE517D">
        <w:t>» στο ΠΣ ΕΡΓΑΝΗ. Εκεί υποβάλλει</w:t>
      </w:r>
      <w:r w:rsidRPr="00AE517D">
        <w:t xml:space="preserve"> το αποτέλεσμα του ελέγχου του τεστ με τη συμπλήρωση του ειδικού εντύπου «Υπεύθυνη Δήλωση εργαζομένων καταγραφής αποτελέσματος COVID-19».</w:t>
      </w:r>
    </w:p>
    <w:p w:rsidR="00DA6AE7" w:rsidRPr="00AE517D" w:rsidRDefault="005823F5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rPr>
          <w:bCs/>
        </w:rPr>
        <w:t xml:space="preserve">Αν το αποτέλεσμα του self </w:t>
      </w:r>
      <w:r w:rsidR="00C66F22" w:rsidRPr="00AE517D">
        <w:rPr>
          <w:bCs/>
        </w:rPr>
        <w:t>test είναι αρνητικό,</w:t>
      </w:r>
      <w:r w:rsidR="00C66F22" w:rsidRPr="00AE517D">
        <w:t xml:space="preserve"> ο εργαζόμενος προσέρχεται κανονικά στην εργασία του.</w:t>
      </w:r>
    </w:p>
    <w:p w:rsidR="00DA6AE7" w:rsidRPr="00AE517D" w:rsidRDefault="00DA6AE7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t xml:space="preserve">Αν το αποτέλεσμα είναι θετικό, </w:t>
      </w:r>
      <w:r w:rsidR="00C66F22" w:rsidRPr="00AE517D">
        <w:t>ο εργαζόμενος θα πρέπει εντός 24 ωρών να κάνει επαναληπτικό έλεγχο, είτε σε δωρεάν δημόσια δομή (μεταξύ αυτών που είναι αναρτημένες στην πλατφόρμα self-testing.gov.gr), είτε σε ιδιωτική δομή της επιλογής του (με επιβάρυνση δική του ή του εργοδότη του). Μέχρι να βγει το αποτέλεσμα του δεύτερου ελέγχου, ο εργαζόμενος μένει στο σπίτι</w:t>
      </w:r>
      <w:r w:rsidRPr="00AE517D">
        <w:t xml:space="preserve"> του</w:t>
      </w:r>
      <w:r w:rsidR="00AE7FC6" w:rsidRPr="00AE517D">
        <w:t xml:space="preserve"> σε</w:t>
      </w:r>
      <w:r w:rsidR="00C66F22" w:rsidRPr="00AE517D">
        <w:t xml:space="preserve"> καραντίνα.</w:t>
      </w:r>
      <w:r w:rsidRPr="00AE517D">
        <w:t xml:space="preserve">  </w:t>
      </w:r>
    </w:p>
    <w:p w:rsidR="00DA6AE7" w:rsidRPr="00AE517D" w:rsidRDefault="00DA6AE7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lastRenderedPageBreak/>
        <w:t>Εφόσον και το δεύτερο τεστ</w:t>
      </w:r>
      <w:r w:rsidR="00C66F22" w:rsidRPr="00AE517D">
        <w:t xml:space="preserve"> είναι θετικό, εκδίδεται βεβαίωση που αποτελεί δικαιολογητικό για να μπει ο  εργαζόμενος σε καραντίνα σύμφωνα με το πρωτόκολλο του ΕΟΔΥ.</w:t>
      </w:r>
      <w:r w:rsidRPr="00AE517D">
        <w:t xml:space="preserve">  </w:t>
      </w:r>
      <w:r w:rsidR="00C66F22" w:rsidRPr="00AE517D">
        <w:t>Αν το αποτ</w:t>
      </w:r>
      <w:r w:rsidRPr="00AE517D">
        <w:t>έλεσμα είναι</w:t>
      </w:r>
      <w:r w:rsidR="00C66F22" w:rsidRPr="00AE517D">
        <w:t xml:space="preserve"> αρνητικό, πάλι εκδίδεται σχετική βεβαίωση και ο εργαζόμενος πρέπει να προσέλθει στην εργασία του.</w:t>
      </w:r>
    </w:p>
    <w:p w:rsidR="00DA6AE7" w:rsidRPr="00AE517D" w:rsidRDefault="00C66F22" w:rsidP="00AE517D">
      <w:pPr>
        <w:pStyle w:val="Web"/>
        <w:numPr>
          <w:ilvl w:val="0"/>
          <w:numId w:val="1"/>
        </w:numPr>
        <w:spacing w:before="120" w:beforeAutospacing="0" w:after="0" w:afterAutospacing="0"/>
        <w:jc w:val="both"/>
      </w:pPr>
      <w:r w:rsidRPr="00AE517D">
        <w:t>Το αποτέλεσμα του επαναληπτικού ελέγχου δηλώνεται υποχρεωτικά στην Πλατφόρμα Δήλωσης Αποτελεσμάτων COVID-19 tests, με τη συμπλήρωση του ειδικού εντύπου «Υπεύθυνη Δήλωση εργαζομένων καταγραφής αποτελέσματος COVID-19</w:t>
      </w:r>
      <w:r w:rsidR="00FC0352">
        <w:t>»</w:t>
      </w:r>
      <w:r w:rsidRPr="00AE517D">
        <w:t xml:space="preserve"> έπειτα από θετικό αποτέλεσμα self test.</w:t>
      </w:r>
    </w:p>
    <w:p w:rsidR="005823F5" w:rsidRPr="00AE517D" w:rsidRDefault="00AE7FC6" w:rsidP="00AE517D">
      <w:pPr>
        <w:pStyle w:val="Web"/>
        <w:spacing w:before="120" w:beforeAutospacing="0" w:after="0" w:afterAutospacing="0"/>
        <w:jc w:val="both"/>
      </w:pPr>
      <w:r w:rsidRPr="00AE517D">
        <w:t>Απαιτείται προσοχή, καθώς τ</w:t>
      </w:r>
      <w:r w:rsidR="005823F5" w:rsidRPr="00AE517D">
        <w:rPr>
          <w:bCs/>
        </w:rPr>
        <w:t>α μέλη μας οφείλουν</w:t>
      </w:r>
      <w:r w:rsidR="00C66F22" w:rsidRPr="00AE517D">
        <w:rPr>
          <w:bCs/>
        </w:rPr>
        <w:t xml:space="preserve"> να ενημερώσουν τους εργαζομένους τους </w:t>
      </w:r>
      <w:r w:rsidRPr="00AE517D">
        <w:t xml:space="preserve">(με ηλεκτρονικό ταχυδρομείο, ηλεκτρονικό μήνυμα, ανακοίνωση κλπ.) </w:t>
      </w:r>
      <w:r w:rsidR="00C66F22" w:rsidRPr="00AE517D">
        <w:rPr>
          <w:bCs/>
        </w:rPr>
        <w:t>για τη</w:t>
      </w:r>
      <w:r w:rsidR="005823F5" w:rsidRPr="00AE517D">
        <w:rPr>
          <w:bCs/>
        </w:rPr>
        <w:t xml:space="preserve">ν υποχρέωσή τους να κάνουν self </w:t>
      </w:r>
      <w:r w:rsidR="00C66F22" w:rsidRPr="00AE517D">
        <w:rPr>
          <w:bCs/>
        </w:rPr>
        <w:t>test</w:t>
      </w:r>
      <w:r w:rsidR="00C66F22" w:rsidRPr="00AE517D">
        <w:t xml:space="preserve"> και τις συνέπειες που θα επέλθουν αν δεν τηρηθεί η υποχρέωση.</w:t>
      </w:r>
      <w:r w:rsidR="005823F5" w:rsidRPr="00AE517D">
        <w:t xml:space="preserve">  Κανείς εργοδότης </w:t>
      </w:r>
      <w:r w:rsidR="00C66F22" w:rsidRPr="00AE517D">
        <w:rPr>
          <w:bCs/>
        </w:rPr>
        <w:t xml:space="preserve">δεν επιτρέπεται να απασχολήσει εργαζόμενο με φυσική παρουσία αν αυτός  δεν έχει κάνει το self test και δεν έχει </w:t>
      </w:r>
      <w:r w:rsidR="005823F5" w:rsidRPr="00AE517D">
        <w:rPr>
          <w:bCs/>
        </w:rPr>
        <w:t xml:space="preserve">δηλώσει το αποτέλεσμά του, </w:t>
      </w:r>
      <w:r w:rsidR="00C66F22" w:rsidRPr="00AE517D">
        <w:rPr>
          <w:bCs/>
        </w:rPr>
        <w:t xml:space="preserve">πολύ </w:t>
      </w:r>
      <w:r w:rsidR="005823F5" w:rsidRPr="00AE517D">
        <w:rPr>
          <w:bCs/>
        </w:rPr>
        <w:t>δε περισσότερο, όταν</w:t>
      </w:r>
      <w:r w:rsidR="00C66F22" w:rsidRPr="00AE517D">
        <w:rPr>
          <w:bCs/>
        </w:rPr>
        <w:t xml:space="preserve"> ο εργαζόμενος έχει </w:t>
      </w:r>
      <w:r w:rsidR="005823F5" w:rsidRPr="00AE517D">
        <w:rPr>
          <w:bCs/>
        </w:rPr>
        <w:t xml:space="preserve">δηλώσει θετικό self test.  </w:t>
      </w:r>
      <w:r w:rsidR="00C66F22" w:rsidRPr="00AE517D">
        <w:rPr>
          <w:bCs/>
        </w:rPr>
        <w:t>Εάν ο εργαζόμενος προσέλθει για να εργαστεί χωρίς να έχει δηλώσει το αποτέλεσμα του self test</w:t>
      </w:r>
      <w:r w:rsidR="005823F5" w:rsidRPr="00AE517D">
        <w:rPr>
          <w:bCs/>
        </w:rPr>
        <w:t>,</w:t>
      </w:r>
      <w:r w:rsidR="00C66F22" w:rsidRPr="00AE517D">
        <w:rPr>
          <w:bCs/>
        </w:rPr>
        <w:t xml:space="preserve"> </w:t>
      </w:r>
      <w:r w:rsidR="00C66F22" w:rsidRPr="00AE517D">
        <w:t>ο εργοδότης</w:t>
      </w:r>
      <w:r w:rsidR="00C66F22" w:rsidRPr="00AE517D">
        <w:rPr>
          <w:bCs/>
        </w:rPr>
        <w:t xml:space="preserve"> υποχρεούται να μη</w:t>
      </w:r>
      <w:r w:rsidRPr="00AE517D">
        <w:rPr>
          <w:bCs/>
        </w:rPr>
        <w:t>ν τον αφήσει, ενώ παράλληλα</w:t>
      </w:r>
      <w:r w:rsidR="00C66F22" w:rsidRPr="00AE517D">
        <w:rPr>
          <w:bCs/>
        </w:rPr>
        <w:t xml:space="preserve"> απαλλάσσεται από </w:t>
      </w:r>
      <w:r w:rsidR="005823F5" w:rsidRPr="00AE517D">
        <w:rPr>
          <w:bCs/>
        </w:rPr>
        <w:t>την υποχρέωση καταβολής μισθού</w:t>
      </w:r>
      <w:r w:rsidR="00C66F22" w:rsidRPr="00AE517D">
        <w:rPr>
          <w:bCs/>
        </w:rPr>
        <w:t>, έως ότου ο εργαζόμενος συμμορφωθεί με τις υποχρεώσεις του.</w:t>
      </w:r>
      <w:r w:rsidR="005823F5" w:rsidRPr="00AE517D">
        <w:rPr>
          <w:bCs/>
        </w:rPr>
        <w:t xml:space="preserve">  </w:t>
      </w:r>
      <w:r w:rsidR="00C66F22" w:rsidRPr="00AE517D">
        <w:rPr>
          <w:bCs/>
        </w:rPr>
        <w:t>Εάν ο εργοδότης δεν</w:t>
      </w:r>
      <w:r w:rsidRPr="00AE517D">
        <w:rPr>
          <w:bCs/>
        </w:rPr>
        <w:t xml:space="preserve"> ενημερώσει τους εργαζομένους</w:t>
      </w:r>
      <w:r w:rsidR="00C66F22" w:rsidRPr="00AE517D">
        <w:rPr>
          <w:bCs/>
        </w:rPr>
        <w:t xml:space="preserve"> του</w:t>
      </w:r>
      <w:r w:rsidR="00C66F22" w:rsidRPr="00AE517D">
        <w:t xml:space="preserve"> με κάθε πρόσφορο</w:t>
      </w:r>
      <w:r w:rsidRPr="00AE517D">
        <w:t xml:space="preserve"> μέσο</w:t>
      </w:r>
      <w:r w:rsidR="00C66F22" w:rsidRPr="00AE517D">
        <w:t xml:space="preserve"> </w:t>
      </w:r>
      <w:r w:rsidR="005823F5" w:rsidRPr="00AE517D">
        <w:t xml:space="preserve">για τα υποχρεωτικά self </w:t>
      </w:r>
      <w:r w:rsidR="00C66F22" w:rsidRPr="00AE517D">
        <w:t>te</w:t>
      </w:r>
      <w:r w:rsidR="005823F5" w:rsidRPr="00AE517D">
        <w:t>st, κινδυνεύει με επιβολή προστίμου ύψους</w:t>
      </w:r>
      <w:r w:rsidR="00C66F22" w:rsidRPr="00AE517D">
        <w:t xml:space="preserve"> 300 ευρώ.</w:t>
      </w:r>
      <w:r w:rsidR="005823F5" w:rsidRPr="00AE517D">
        <w:t xml:space="preserve">  </w:t>
      </w:r>
      <w:r w:rsidR="005823F5" w:rsidRPr="00AE517D">
        <w:rPr>
          <w:bCs/>
        </w:rPr>
        <w:t>Εάν σε έλεγχο</w:t>
      </w:r>
      <w:r w:rsidR="00C66F22" w:rsidRPr="00AE517D">
        <w:rPr>
          <w:bCs/>
        </w:rPr>
        <w:t xml:space="preserve"> βρεθεί εργοδότης που απασχολεί εργαζόμενο</w:t>
      </w:r>
      <w:r w:rsidR="00C66F22" w:rsidRPr="00AE517D">
        <w:t xml:space="preserve"> ο οποίος δεν έχει δηλώσει αποτέλεσμα self test, του επιβάλλεται πρόστιμο 500 ευρώ ανά εργαζόμενο.</w:t>
      </w:r>
      <w:r w:rsidR="005823F5" w:rsidRPr="00AE517D">
        <w:t xml:space="preserve">  Τέλος, α</w:t>
      </w:r>
      <w:r w:rsidR="00C66F22" w:rsidRPr="00AE517D">
        <w:t>ν βρεθεί εργοδότης που απασχολεί εργαζόμενο με θετικό self test (είτε στον πρώτο, είτε στον επαναληπτικό έλεγχο), του επιβάλλεται πρόστιμο 1500 ευρώ ανά εργαζόμενο.</w:t>
      </w:r>
    </w:p>
    <w:p w:rsidR="005D7C97" w:rsidRPr="00AE517D" w:rsidRDefault="005823F5" w:rsidP="00AE517D">
      <w:pPr>
        <w:pStyle w:val="Web"/>
        <w:spacing w:before="120" w:beforeAutospacing="0" w:after="0" w:afterAutospacing="0"/>
        <w:jc w:val="both"/>
      </w:pPr>
      <w:r w:rsidRPr="00AE517D">
        <w:t>Η σχετική ανακοίνωση του Υπουργείου Εργασίας καταλήγει ότι, επειδή η δωρεάν διανομή των self test</w:t>
      </w:r>
      <w:r w:rsidR="00C66F22" w:rsidRPr="00AE517D">
        <w:t xml:space="preserve"> από τα φαρμακεία ξεκινά τη Δευτέρα 19 Απριλίου, για την πρώτη εβδομάδα εφαρμογής του μέτρου, οι δηλώσεις των αποτελεσμάτων του τεστ μπορούν</w:t>
      </w:r>
      <w:r w:rsidR="005D7C97" w:rsidRPr="00AE517D">
        <w:t xml:space="preserve"> να γίνονται οποιαδήποτε στιγμή</w:t>
      </w:r>
      <w:r w:rsidR="00C66F22" w:rsidRPr="00AE517D">
        <w:t xml:space="preserve"> α</w:t>
      </w:r>
      <w:r w:rsidR="005D7C97" w:rsidRPr="00AE517D">
        <w:t>πό τη Δευτέρα 19</w:t>
      </w:r>
      <w:r w:rsidR="00C66F22" w:rsidRPr="00AE517D">
        <w:t xml:space="preserve"> μέχρι και την Κυριακή 25 Απριλίου</w:t>
      </w:r>
      <w:r w:rsidR="005D7C97" w:rsidRPr="00AE517D">
        <w:t xml:space="preserve"> 2021</w:t>
      </w:r>
      <w:r w:rsidR="00C66F22" w:rsidRPr="00AE517D">
        <w:t>.</w:t>
      </w:r>
    </w:p>
    <w:p w:rsidR="005D7C97" w:rsidRPr="00AE517D" w:rsidRDefault="005D7C97" w:rsidP="00AE517D">
      <w:pPr>
        <w:pStyle w:val="Web"/>
        <w:spacing w:before="120" w:beforeAutospacing="0" w:after="0" w:afterAutospacing="0"/>
        <w:jc w:val="both"/>
      </w:pPr>
      <w:r w:rsidRPr="00AE517D">
        <w:t xml:space="preserve">Εκτός των ως άνω, με χθεσινή του εγκύκλιο, το Υπουργείο Εργασίας γνωστοποίησε την υποχρέωση συνολικά των εργοδοτών να διευκολύνουν με κάθε τρόπο τους </w:t>
      </w:r>
      <w:r w:rsidR="00AE7FC6" w:rsidRPr="00AE517D">
        <w:t>εργαζομένους</w:t>
      </w:r>
      <w:r w:rsidRPr="00AE517D">
        <w:t xml:space="preserve"> τους που έχουν κλείσει ραντεβού για εμβολιασμό</w:t>
      </w:r>
      <w:r w:rsidR="00AE7FC6" w:rsidRPr="00AE517D">
        <w:t xml:space="preserve"> εντός του ωραρίου εργασίας</w:t>
      </w:r>
      <w:r w:rsidRPr="00AE517D">
        <w:t xml:space="preserve">, ως προς την προσέλευσή τους </w:t>
      </w:r>
      <w:r w:rsidR="00AE7FC6" w:rsidRPr="00AE517D">
        <w:t>στα εμβολιαστικά κέντρα</w:t>
      </w:r>
      <w:r w:rsidRPr="00AE517D">
        <w:t xml:space="preserve">.  Συγκεκριμένα, δίνεται η δυνατότητα στους εργαζόμενους για τους οποίους ισχύουν τα παραπάνω να απουσιάσουν </w:t>
      </w:r>
      <w:r w:rsidR="00AE7FC6" w:rsidRPr="00AE517D">
        <w:t>από την εργασία τους με δικαιολογημένη άδεια έως 3 ωρών, χωρίς να επηρεάζονται οι αποδοχές τους.</w:t>
      </w:r>
    </w:p>
    <w:p w:rsidR="005D7C97" w:rsidRPr="00AE517D" w:rsidRDefault="005D7C97" w:rsidP="00AE517D">
      <w:pPr>
        <w:pStyle w:val="Web"/>
        <w:spacing w:before="120" w:beforeAutospacing="0" w:after="0" w:afterAutospacing="0"/>
        <w:jc w:val="both"/>
      </w:pPr>
      <w:r w:rsidRPr="00AE517D">
        <w:t>Μόλις έχουμε στην κατοχή μας την τελική Υπουργική Απόφαση ή πληροφόρηση για οποιοδήποτε σχετικό μέτρο, θα σας ενημερώσουμε κατάλληλα.</w:t>
      </w:r>
    </w:p>
    <w:p w:rsidR="005D7C97" w:rsidRDefault="005D7C97" w:rsidP="00AE517D">
      <w:pPr>
        <w:pStyle w:val="Web"/>
        <w:spacing w:before="0" w:beforeAutospacing="0" w:after="0" w:afterAutospacing="0"/>
      </w:pPr>
    </w:p>
    <w:p w:rsidR="00AE517D" w:rsidRDefault="005D7C97" w:rsidP="00AE517D">
      <w:pPr>
        <w:pStyle w:val="Web"/>
        <w:spacing w:before="0" w:beforeAutospacing="0" w:after="0" w:afterAutospacing="0"/>
        <w:ind w:left="3600"/>
        <w:jc w:val="center"/>
        <w:rPr>
          <w:b/>
        </w:rPr>
      </w:pPr>
      <w:r w:rsidRPr="00AE517D">
        <w:rPr>
          <w:b/>
        </w:rPr>
        <w:t>Με εκτίμηση,</w:t>
      </w:r>
    </w:p>
    <w:p w:rsidR="00AE517D" w:rsidRDefault="00AE517D" w:rsidP="00AE517D">
      <w:pPr>
        <w:pStyle w:val="Web"/>
        <w:spacing w:before="0" w:beforeAutospacing="0" w:after="0" w:afterAutospacing="0"/>
        <w:ind w:left="3600"/>
        <w:jc w:val="center"/>
        <w:rPr>
          <w:b/>
        </w:rPr>
      </w:pPr>
    </w:p>
    <w:p w:rsidR="00AE517D" w:rsidRDefault="00AE517D" w:rsidP="00AE517D">
      <w:pPr>
        <w:pStyle w:val="Web"/>
        <w:spacing w:before="0" w:beforeAutospacing="0" w:after="0" w:afterAutospacing="0"/>
        <w:ind w:left="3600"/>
        <w:jc w:val="center"/>
        <w:rPr>
          <w:b/>
        </w:rPr>
      </w:pPr>
      <w:r>
        <w:rPr>
          <w:b/>
        </w:rPr>
        <w:t xml:space="preserve">Αντώνης </w:t>
      </w:r>
      <w:proofErr w:type="spellStart"/>
      <w:r>
        <w:rPr>
          <w:b/>
        </w:rPr>
        <w:t>Μέγγουλης</w:t>
      </w:r>
      <w:proofErr w:type="spellEnd"/>
    </w:p>
    <w:p w:rsidR="00E82C6E" w:rsidRPr="00AE517D" w:rsidRDefault="00AE517D" w:rsidP="00AE517D">
      <w:pPr>
        <w:pStyle w:val="Web"/>
        <w:spacing w:before="0" w:beforeAutospacing="0" w:after="0" w:afterAutospacing="0"/>
        <w:ind w:left="3600"/>
        <w:jc w:val="center"/>
        <w:rPr>
          <w:b/>
        </w:rPr>
      </w:pPr>
      <w:r>
        <w:rPr>
          <w:b/>
        </w:rPr>
        <w:t>Διευθυντής &amp; Νομικός Σύμβουλος ΕΣΕΕ</w:t>
      </w:r>
      <w:r w:rsidR="00C66F22" w:rsidRPr="00AE517D">
        <w:rPr>
          <w:b/>
        </w:rPr>
        <w:br/>
      </w:r>
      <w:r w:rsidR="00C66F22" w:rsidRPr="00AE517D">
        <w:rPr>
          <w:b/>
        </w:rPr>
        <w:br/>
      </w:r>
    </w:p>
    <w:sectPr w:rsidR="00E82C6E" w:rsidRPr="00AE517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A9" w:rsidRDefault="007701A9" w:rsidP="00AE517D">
      <w:r>
        <w:separator/>
      </w:r>
    </w:p>
  </w:endnote>
  <w:endnote w:type="continuationSeparator" w:id="0">
    <w:p w:rsidR="007701A9" w:rsidRDefault="007701A9" w:rsidP="00A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634714"/>
      <w:docPartObj>
        <w:docPartGallery w:val="Page Numbers (Bottom of Page)"/>
        <w:docPartUnique/>
      </w:docPartObj>
    </w:sdtPr>
    <w:sdtContent>
      <w:p w:rsidR="00AE517D" w:rsidRDefault="00AE517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352">
          <w:rPr>
            <w:noProof/>
          </w:rPr>
          <w:t>2</w:t>
        </w:r>
        <w:r>
          <w:fldChar w:fldCharType="end"/>
        </w:r>
      </w:p>
    </w:sdtContent>
  </w:sdt>
  <w:p w:rsidR="00AE517D" w:rsidRDefault="00AE51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A9" w:rsidRDefault="007701A9" w:rsidP="00AE517D">
      <w:r>
        <w:separator/>
      </w:r>
    </w:p>
  </w:footnote>
  <w:footnote w:type="continuationSeparator" w:id="0">
    <w:p w:rsidR="007701A9" w:rsidRDefault="007701A9" w:rsidP="00AE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C83"/>
    <w:multiLevelType w:val="hybridMultilevel"/>
    <w:tmpl w:val="5BA892F2"/>
    <w:lvl w:ilvl="0" w:tplc="0FCED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31DE6"/>
    <w:multiLevelType w:val="hybridMultilevel"/>
    <w:tmpl w:val="7210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22"/>
    <w:rsid w:val="005823F5"/>
    <w:rsid w:val="005D7C97"/>
    <w:rsid w:val="007701A9"/>
    <w:rsid w:val="00AE517D"/>
    <w:rsid w:val="00AE7FC6"/>
    <w:rsid w:val="00C66F22"/>
    <w:rsid w:val="00DA6AE7"/>
    <w:rsid w:val="00E82C6E"/>
    <w:rsid w:val="00FC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8F87"/>
  <w15:chartTrackingRefBased/>
  <w15:docId w15:val="{106EE0B3-0BAE-477B-B119-E1053678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22"/>
    <w:pPr>
      <w:spacing w:line="240" w:lineRule="auto"/>
    </w:pPr>
    <w:rPr>
      <w:rFonts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6F22"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unhideWhenUsed/>
    <w:rsid w:val="00AE517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E517D"/>
    <w:rPr>
      <w:rFonts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AE517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E517D"/>
    <w:rPr>
      <w:rFonts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Megoulis</dc:creator>
  <cp:keywords/>
  <dc:description/>
  <cp:lastModifiedBy>Anna Theodorou</cp:lastModifiedBy>
  <cp:revision>2</cp:revision>
  <dcterms:created xsi:type="dcterms:W3CDTF">2021-04-15T08:19:00Z</dcterms:created>
  <dcterms:modified xsi:type="dcterms:W3CDTF">2021-04-15T10:02:00Z</dcterms:modified>
</cp:coreProperties>
</file>