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DC" w:rsidRPr="00925FDC" w:rsidRDefault="00925FDC" w:rsidP="00925FDC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l-GR"/>
        </w:rPr>
        <w:drawing>
          <wp:inline distT="0" distB="0" distL="0" distR="0" wp14:anchorId="3C5A5AE5">
            <wp:extent cx="676910" cy="51816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FDC" w:rsidRPr="00925FDC" w:rsidRDefault="00925FDC" w:rsidP="00925FDC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25FDC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925FDC" w:rsidRPr="00925FDC" w:rsidRDefault="00925FDC" w:rsidP="00925FDC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25FDC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925FDC" w:rsidRPr="00925FDC" w:rsidRDefault="00925FDC" w:rsidP="00925FDC">
      <w:pPr>
        <w:spacing w:line="360" w:lineRule="auto"/>
        <w:jc w:val="both"/>
        <w:rPr>
          <w:rFonts w:ascii="Arial" w:eastAsia="Calibri" w:hAnsi="Arial" w:cs="Arial"/>
        </w:rPr>
      </w:pPr>
      <w:r w:rsidRPr="00925FDC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p w:rsidR="00925FDC" w:rsidRPr="00925FDC" w:rsidRDefault="00925FDC" w:rsidP="00925FDC">
      <w:pPr>
        <w:spacing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tbl>
      <w:tblPr>
        <w:tblW w:w="90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44"/>
      </w:tblGrid>
      <w:tr w:rsidR="00925FDC" w:rsidRPr="00925FDC" w:rsidTr="00CB0F2A">
        <w:trPr>
          <w:tblCellSpacing w:w="20" w:type="dxa"/>
          <w:jc w:val="center"/>
        </w:trPr>
        <w:tc>
          <w:tcPr>
            <w:tcW w:w="8964" w:type="dxa"/>
            <w:shd w:val="clear" w:color="auto" w:fill="D9D9D9"/>
            <w:vAlign w:val="center"/>
          </w:tcPr>
          <w:p w:rsidR="00925FDC" w:rsidRPr="00925FDC" w:rsidRDefault="00925FDC" w:rsidP="00925FDC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925FDC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925FDC">
              <w:rPr>
                <w:rFonts w:ascii="Arial" w:eastAsia="Calibri" w:hAnsi="Arial" w:cs="Arial"/>
                <w:b/>
                <w:caps/>
                <w:spacing w:val="-4"/>
              </w:rPr>
              <w:t>1</w:t>
            </w:r>
            <w:r w:rsidRPr="00925FDC">
              <w:rPr>
                <w:rFonts w:ascii="Arial" w:eastAsia="Calibri" w:hAnsi="Arial" w:cs="Arial"/>
                <w:b/>
                <w:spacing w:val="-4"/>
              </w:rPr>
              <w:t xml:space="preserve"> για «</w:t>
            </w:r>
            <w:r w:rsidRPr="00925FDC">
              <w:rPr>
                <w:rFonts w:ascii="Arial" w:eastAsia="Calibri" w:hAnsi="Arial" w:cs="Arial"/>
                <w:b/>
              </w:rPr>
              <w:t>Μάσκες</w:t>
            </w:r>
            <w:r w:rsidRPr="00925FDC">
              <w:rPr>
                <w:rFonts w:ascii="Arial" w:eastAsia="Calibri" w:hAnsi="Arial" w:cs="Arial"/>
                <w:b/>
                <w:spacing w:val="-4"/>
              </w:rPr>
              <w:t>»</w:t>
            </w:r>
          </w:p>
          <w:p w:rsidR="00925FDC" w:rsidRPr="00925FDC" w:rsidRDefault="00925FDC" w:rsidP="00925FDC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925FDC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</w:p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</w:p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  <w:r w:rsidRPr="00925FDC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925FDC">
        <w:rPr>
          <w:rFonts w:ascii="Arial" w:eastAsia="Calibri" w:hAnsi="Arial" w:cs="Arial"/>
        </w:rPr>
        <w:t>Τηλ</w:t>
      </w:r>
      <w:proofErr w:type="spellEnd"/>
      <w:r w:rsidRPr="00925FDC">
        <w:rPr>
          <w:rFonts w:ascii="Arial" w:eastAsia="Calibri" w:hAnsi="Arial" w:cs="Arial"/>
        </w:rPr>
        <w:t xml:space="preserve">. …………………….….. </w:t>
      </w:r>
      <w:proofErr w:type="spellStart"/>
      <w:r w:rsidRPr="00925FDC">
        <w:rPr>
          <w:rFonts w:ascii="Arial" w:eastAsia="Calibri" w:hAnsi="Arial" w:cs="Arial"/>
        </w:rPr>
        <w:t>Fax</w:t>
      </w:r>
      <w:proofErr w:type="spellEnd"/>
      <w:r w:rsidRPr="00925FDC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  <w:r w:rsidRPr="00925FDC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  <w:r w:rsidRPr="00925FDC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925FDC" w:rsidRPr="00925FDC" w:rsidRDefault="00925FDC" w:rsidP="00925FDC">
      <w:pPr>
        <w:spacing w:line="276" w:lineRule="auto"/>
        <w:jc w:val="both"/>
        <w:rPr>
          <w:rFonts w:ascii="Arial" w:eastAsia="Calibri" w:hAnsi="Arial" w:cs="Arial"/>
        </w:rPr>
      </w:pPr>
      <w:r w:rsidRPr="00925FDC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960"/>
        <w:gridCol w:w="1460"/>
        <w:gridCol w:w="960"/>
        <w:gridCol w:w="721"/>
        <w:gridCol w:w="960"/>
        <w:gridCol w:w="960"/>
        <w:gridCol w:w="65"/>
        <w:gridCol w:w="1855"/>
        <w:gridCol w:w="2255"/>
      </w:tblGrid>
      <w:tr w:rsidR="00925FDC" w:rsidRPr="00925FDC" w:rsidTr="00CB0F2A">
        <w:trPr>
          <w:trHeight w:val="315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1.Α Υποομάδα</w:t>
            </w:r>
          </w:p>
        </w:tc>
      </w:tr>
      <w:tr w:rsidR="00925FDC" w:rsidRPr="00925FDC" w:rsidTr="00CB0F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Τιμή Μονάδας (€) 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Τιμή Προσφοράς(€) </w:t>
            </w:r>
          </w:p>
        </w:tc>
      </w:tr>
      <w:tr w:rsidR="00925FDC" w:rsidRPr="00925FDC" w:rsidTr="00CB0F2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Μάσκες FFP2 ή ΚΝ95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1,10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1.Α Υποομάδας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Φ.Π Α. 6% 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Γενικό Σύνολο 1.Α Υποομάδας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1.Β Υποομάδα</w:t>
            </w:r>
          </w:p>
        </w:tc>
      </w:tr>
      <w:tr w:rsidR="00925FDC" w:rsidRPr="00925FDC" w:rsidTr="00CB0F2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Τιμή Μονάδας (€)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Τιμή Προσφοράς (€) </w:t>
            </w:r>
          </w:p>
        </w:tc>
      </w:tr>
      <w:tr w:rsidR="00925FDC" w:rsidRPr="00925FDC" w:rsidTr="00CB0F2A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Ιατρική μάσκα μιας χρήσης, με λάστιχο, σε συσκευασία των 50 τεμαχίων</w:t>
            </w:r>
            <w:r w:rsidRPr="00925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Συσκευασία 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1.Β Υποομάδας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Φ.Π Α. 6%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Γενικό Σύνολο 1.Β Υποομάδας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Σύνολο ομάδας 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Φ.Π Α. 6%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25FDC" w:rsidRPr="00925FDC" w:rsidTr="00CB0F2A">
        <w:trPr>
          <w:trHeight w:val="315"/>
        </w:trPr>
        <w:tc>
          <w:tcPr>
            <w:tcW w:w="7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Γενικό Σύνολο ομάδας 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FDC" w:rsidRPr="00925FDC" w:rsidRDefault="00925FDC" w:rsidP="0092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25FDC" w:rsidRPr="00925FDC" w:rsidRDefault="00925FDC" w:rsidP="00925FDC">
      <w:pPr>
        <w:spacing w:line="360" w:lineRule="auto"/>
        <w:jc w:val="both"/>
        <w:rPr>
          <w:rFonts w:ascii="Arial" w:eastAsia="Calibri" w:hAnsi="Arial" w:cs="Arial"/>
        </w:rPr>
      </w:pPr>
    </w:p>
    <w:p w:rsidR="00925FDC" w:rsidRPr="00925FDC" w:rsidRDefault="00925FDC" w:rsidP="00925FDC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925FDC">
        <w:rPr>
          <w:rFonts w:ascii="Tahoma" w:eastAsia="Calibri" w:hAnsi="Tahoma" w:cs="Tahoma"/>
          <w:b/>
        </w:rPr>
        <w:t>Χαλάνδρι, .................... 2021</w:t>
      </w:r>
    </w:p>
    <w:p w:rsidR="00925FDC" w:rsidRPr="00925FDC" w:rsidRDefault="00925FDC" w:rsidP="00925FDC">
      <w:pPr>
        <w:ind w:right="-52"/>
        <w:jc w:val="both"/>
        <w:rPr>
          <w:rFonts w:ascii="Tahoma" w:eastAsia="Calibri" w:hAnsi="Tahoma" w:cs="Tahoma"/>
          <w:b/>
        </w:rPr>
      </w:pPr>
      <w:r w:rsidRPr="00925FDC">
        <w:rPr>
          <w:rFonts w:ascii="Tahoma" w:eastAsia="Calibri" w:hAnsi="Tahoma" w:cs="Tahoma"/>
          <w:b/>
        </w:rPr>
        <w:t xml:space="preserve">                                                                                               </w:t>
      </w:r>
    </w:p>
    <w:p w:rsidR="00925FDC" w:rsidRPr="00925FDC" w:rsidRDefault="00925FDC" w:rsidP="00925FDC">
      <w:pPr>
        <w:ind w:right="-52"/>
        <w:jc w:val="both"/>
        <w:rPr>
          <w:rFonts w:ascii="Tahoma" w:eastAsia="Calibri" w:hAnsi="Tahoma" w:cs="Tahoma"/>
          <w:b/>
        </w:rPr>
      </w:pPr>
      <w:r w:rsidRPr="00925FDC">
        <w:rPr>
          <w:rFonts w:ascii="Tahoma" w:eastAsia="Calibri" w:hAnsi="Tahoma" w:cs="Tahoma"/>
          <w:b/>
        </w:rPr>
        <w:t xml:space="preserve">                                                                                                                 Ο ΠΡΟΣΦΕΡΩΝ </w:t>
      </w:r>
    </w:p>
    <w:p w:rsidR="00925FDC" w:rsidRPr="00925FDC" w:rsidRDefault="00925FDC" w:rsidP="00925FDC">
      <w:pPr>
        <w:ind w:right="-52"/>
        <w:jc w:val="both"/>
        <w:rPr>
          <w:rFonts w:ascii="Tahoma" w:eastAsia="Calibri" w:hAnsi="Tahoma" w:cs="Tahoma"/>
          <w:b/>
        </w:rPr>
      </w:pPr>
    </w:p>
    <w:p w:rsidR="00925FDC" w:rsidRPr="00925FDC" w:rsidRDefault="00925FDC" w:rsidP="00925FDC">
      <w:pPr>
        <w:ind w:right="-52"/>
        <w:jc w:val="both"/>
        <w:rPr>
          <w:rFonts w:ascii="Tahoma" w:eastAsia="Calibri" w:hAnsi="Tahoma" w:cs="Tahoma"/>
          <w:b/>
        </w:rPr>
      </w:pPr>
    </w:p>
    <w:p w:rsidR="00925FDC" w:rsidRPr="00925FDC" w:rsidRDefault="00925FDC" w:rsidP="00925FDC">
      <w:pPr>
        <w:ind w:left="5760" w:right="-52" w:firstLine="720"/>
        <w:jc w:val="both"/>
        <w:rPr>
          <w:rFonts w:ascii="Tahoma" w:eastAsia="Calibri" w:hAnsi="Tahoma" w:cs="Tahoma"/>
        </w:rPr>
      </w:pPr>
      <w:r w:rsidRPr="00925FDC">
        <w:rPr>
          <w:rFonts w:ascii="Tahoma" w:eastAsia="Calibri" w:hAnsi="Tahoma" w:cs="Tahoma"/>
        </w:rPr>
        <w:t xml:space="preserve">        Υπογραφή &amp; σφραγίδα </w:t>
      </w:r>
    </w:p>
    <w:p w:rsidR="00925FDC" w:rsidRPr="00925FDC" w:rsidRDefault="00925FDC" w:rsidP="00925FDC">
      <w:pPr>
        <w:jc w:val="both"/>
        <w:rPr>
          <w:rFonts w:ascii="Arial" w:eastAsia="Calibri" w:hAnsi="Arial" w:cs="Arial"/>
          <w:sz w:val="24"/>
          <w:szCs w:val="24"/>
        </w:rPr>
      </w:pPr>
    </w:p>
    <w:p w:rsidR="00925FDC" w:rsidRPr="00925FDC" w:rsidRDefault="00925FDC" w:rsidP="00925FDC">
      <w:pPr>
        <w:spacing w:line="360" w:lineRule="auto"/>
        <w:jc w:val="both"/>
        <w:rPr>
          <w:rFonts w:ascii="Arial" w:eastAsia="Calibri" w:hAnsi="Arial" w:cs="Arial"/>
        </w:rPr>
      </w:pPr>
    </w:p>
    <w:p w:rsidR="003B5C5C" w:rsidRDefault="003B5C5C"/>
    <w:sectPr w:rsidR="003B5C5C" w:rsidSect="00925F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DC"/>
    <w:rsid w:val="003B5C5C"/>
    <w:rsid w:val="009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7DE2A"/>
  <w15:chartTrackingRefBased/>
  <w15:docId w15:val="{12FD0720-5D73-4613-B32E-6282443A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2021-05-31T08:32:00Z</dcterms:created>
  <dcterms:modified xsi:type="dcterms:W3CDTF">2021-05-31T08:34:00Z</dcterms:modified>
</cp:coreProperties>
</file>