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CBA" w:rsidRPr="00E56637" w:rsidRDefault="00274CBA" w:rsidP="00274CBA">
      <w:pPr>
        <w:rPr>
          <w:rFonts w:eastAsia="Times New Roman" w:cs="Times New Roman"/>
          <w:b/>
          <w:sz w:val="28"/>
          <w:szCs w:val="28"/>
        </w:rPr>
      </w:pPr>
      <w:r w:rsidRPr="00E56637">
        <w:rPr>
          <w:rFonts w:eastAsia="Times New Roman" w:cs="Times New Roman"/>
          <w:b/>
          <w:sz w:val="28"/>
          <w:szCs w:val="28"/>
        </w:rPr>
        <w:t>ΠΑΡΑΡΤΗΜΑ ΙΙΙ_ ΕΝΤΥΠΟ ΟΙΚΟΝΟΜΙΚΗΣ ΠΡΟΣΦΟΡΑΣ</w:t>
      </w:r>
    </w:p>
    <w:p w:rsidR="00274CBA" w:rsidRPr="00791781" w:rsidRDefault="00274CBA" w:rsidP="00274CBA">
      <w:pPr>
        <w:tabs>
          <w:tab w:val="center" w:pos="5245"/>
        </w:tabs>
        <w:rPr>
          <w:rFonts w:eastAsia="Calibri" w:cs="Calibri"/>
          <w:b/>
          <w:noProof/>
          <w:color w:val="FF0000"/>
          <w:sz w:val="18"/>
          <w:szCs w:val="18"/>
        </w:rPr>
      </w:pPr>
      <w:r w:rsidRPr="00791781">
        <w:rPr>
          <w:rFonts w:eastAsia="Calibri" w:cs="Calibri"/>
          <w:b/>
          <w:noProof/>
          <w:color w:val="FF0000"/>
        </w:rPr>
        <w:t xml:space="preserve"> </w:t>
      </w:r>
      <w:r w:rsidRPr="00791781">
        <w:rPr>
          <w:rFonts w:eastAsia="Calibri" w:cs="Calibri"/>
          <w:b/>
          <w:noProof/>
          <w:color w:val="FF0000"/>
          <w:sz w:val="18"/>
          <w:szCs w:val="18"/>
          <w:lang w:eastAsia="el-GR"/>
        </w:rPr>
        <w:drawing>
          <wp:inline distT="0" distB="0" distL="0" distR="0">
            <wp:extent cx="523875" cy="4857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inline>
        </w:drawing>
      </w:r>
      <w:r w:rsidRPr="00791781">
        <w:rPr>
          <w:rFonts w:eastAsia="Calibri" w:cs="Calibri"/>
          <w:b/>
          <w:noProof/>
          <w:color w:val="FF0000"/>
          <w:sz w:val="18"/>
          <w:szCs w:val="18"/>
        </w:rPr>
        <w:tab/>
      </w:r>
      <w:r w:rsidRPr="00791781">
        <w:rPr>
          <w:rFonts w:eastAsia="Calibri" w:cs="Calibri"/>
          <w:b/>
          <w:noProof/>
          <w:color w:val="FF0000"/>
          <w:sz w:val="18"/>
          <w:szCs w:val="18"/>
        </w:rPr>
        <w:tab/>
      </w:r>
    </w:p>
    <w:p w:rsidR="00274CBA" w:rsidRPr="00791781" w:rsidRDefault="00274CBA" w:rsidP="00274CBA">
      <w:pPr>
        <w:tabs>
          <w:tab w:val="center" w:pos="4820"/>
        </w:tabs>
        <w:rPr>
          <w:rFonts w:eastAsia="Calibri" w:cs="Calibri"/>
          <w:bCs/>
          <w:sz w:val="18"/>
          <w:szCs w:val="18"/>
        </w:rPr>
      </w:pPr>
      <w:r w:rsidRPr="00791781">
        <w:rPr>
          <w:rFonts w:eastAsia="Calibri" w:cs="Calibri"/>
          <w:bCs/>
          <w:sz w:val="18"/>
          <w:szCs w:val="18"/>
        </w:rPr>
        <w:t>ΕΛΛΗΝΙΚΗ ΔΗΜΟΚΡΑΤΙΑ</w:t>
      </w:r>
      <w:r w:rsidRPr="00791781">
        <w:rPr>
          <w:rFonts w:eastAsia="Calibri" w:cs="Calibri"/>
          <w:bCs/>
          <w:sz w:val="18"/>
          <w:szCs w:val="18"/>
        </w:rPr>
        <w:tab/>
      </w:r>
      <w:r w:rsidRPr="00791781">
        <w:rPr>
          <w:rFonts w:eastAsia="Calibri" w:cs="Calibri"/>
          <w:bCs/>
          <w:sz w:val="18"/>
          <w:szCs w:val="18"/>
        </w:rPr>
        <w:tab/>
      </w:r>
      <w:r w:rsidRPr="00791781">
        <w:rPr>
          <w:rFonts w:eastAsia="Calibri" w:cs="Calibri"/>
          <w:bCs/>
          <w:sz w:val="18"/>
          <w:szCs w:val="18"/>
        </w:rPr>
        <w:tab/>
      </w:r>
      <w:r w:rsidRPr="00791781">
        <w:rPr>
          <w:rFonts w:eastAsia="Calibri" w:cs="Calibri"/>
          <w:bCs/>
          <w:sz w:val="18"/>
          <w:szCs w:val="18"/>
        </w:rPr>
        <w:tab/>
      </w:r>
      <w:r w:rsidRPr="00791781">
        <w:rPr>
          <w:rFonts w:eastAsia="Calibri" w:cs="Calibri"/>
          <w:bCs/>
          <w:sz w:val="18"/>
          <w:szCs w:val="18"/>
        </w:rPr>
        <w:tab/>
      </w:r>
    </w:p>
    <w:p w:rsidR="00274CBA" w:rsidRPr="00791781" w:rsidRDefault="00274CBA" w:rsidP="00274CBA">
      <w:pPr>
        <w:autoSpaceDE w:val="0"/>
        <w:adjustRightInd w:val="0"/>
        <w:ind w:right="84"/>
        <w:rPr>
          <w:rFonts w:eastAsia="Calibri" w:cs="Calibri"/>
          <w:bCs/>
          <w:sz w:val="18"/>
          <w:szCs w:val="18"/>
        </w:rPr>
      </w:pPr>
      <w:r w:rsidRPr="00791781">
        <w:rPr>
          <w:rFonts w:eastAsia="Calibri" w:cs="Calibri"/>
          <w:bCs/>
          <w:sz w:val="18"/>
          <w:szCs w:val="18"/>
        </w:rPr>
        <w:t>ΝΟΜΟΣ ΑΤΤΙΚΗΣ</w:t>
      </w:r>
    </w:p>
    <w:p w:rsidR="00274CBA" w:rsidRPr="00791781" w:rsidRDefault="00274CBA" w:rsidP="00274CBA">
      <w:pPr>
        <w:autoSpaceDE w:val="0"/>
        <w:adjustRightInd w:val="0"/>
        <w:ind w:right="84"/>
        <w:rPr>
          <w:rFonts w:eastAsia="Calibri" w:cs="Calibri"/>
          <w:b/>
          <w:bCs/>
          <w:sz w:val="18"/>
          <w:szCs w:val="18"/>
        </w:rPr>
      </w:pPr>
      <w:r w:rsidRPr="00791781">
        <w:rPr>
          <w:rFonts w:eastAsia="Calibri" w:cs="Calibri"/>
          <w:b/>
          <w:bCs/>
          <w:sz w:val="18"/>
          <w:szCs w:val="18"/>
        </w:rPr>
        <w:t>ΔΗΜΟΣ ΧΑΛΑΝΔΡΙΟΥ</w:t>
      </w:r>
      <w:r w:rsidRPr="00791781">
        <w:rPr>
          <w:rFonts w:eastAsia="Calibri" w:cs="Calibri"/>
          <w:b/>
          <w:bCs/>
          <w:sz w:val="18"/>
          <w:szCs w:val="18"/>
        </w:rPr>
        <w:tab/>
      </w:r>
      <w:r w:rsidRPr="00791781">
        <w:rPr>
          <w:rFonts w:eastAsia="Calibri" w:cs="Calibri"/>
          <w:b/>
          <w:bCs/>
          <w:sz w:val="18"/>
          <w:szCs w:val="18"/>
        </w:rPr>
        <w:tab/>
      </w:r>
      <w:r w:rsidRPr="00791781">
        <w:rPr>
          <w:rFonts w:eastAsia="Calibri" w:cs="Calibri"/>
          <w:b/>
          <w:bCs/>
          <w:sz w:val="18"/>
          <w:szCs w:val="18"/>
        </w:rPr>
        <w:tab/>
      </w:r>
      <w:r w:rsidRPr="00791781">
        <w:rPr>
          <w:rFonts w:eastAsia="Calibri" w:cs="Calibri"/>
          <w:b/>
          <w:bCs/>
          <w:sz w:val="18"/>
          <w:szCs w:val="18"/>
        </w:rPr>
        <w:tab/>
        <w:t xml:space="preserve">             </w:t>
      </w:r>
    </w:p>
    <w:p w:rsidR="00274CBA" w:rsidRPr="00791781" w:rsidRDefault="00274CBA" w:rsidP="00274CBA">
      <w:pPr>
        <w:autoSpaceDE w:val="0"/>
        <w:adjustRightInd w:val="0"/>
        <w:ind w:right="84"/>
        <w:rPr>
          <w:rFonts w:eastAsia="Calibri" w:cs="Calibri"/>
          <w:bCs/>
          <w:sz w:val="18"/>
          <w:szCs w:val="18"/>
        </w:rPr>
      </w:pPr>
      <w:r w:rsidRPr="00791781">
        <w:rPr>
          <w:rFonts w:eastAsia="Calibri" w:cs="Calibri"/>
          <w:bCs/>
          <w:sz w:val="18"/>
          <w:szCs w:val="18"/>
        </w:rPr>
        <w:t xml:space="preserve">Δ/ΝΣΗ ΔΙΑΧΕΙΡΙΣΗΣ </w:t>
      </w:r>
      <w:r w:rsidRPr="00791781">
        <w:rPr>
          <w:rFonts w:eastAsia="Calibri" w:cs="Calibri"/>
          <w:bCs/>
          <w:sz w:val="18"/>
          <w:szCs w:val="18"/>
        </w:rPr>
        <w:tab/>
      </w:r>
      <w:r w:rsidRPr="00791781">
        <w:rPr>
          <w:rFonts w:eastAsia="Calibri" w:cs="Calibri"/>
          <w:bCs/>
          <w:sz w:val="18"/>
          <w:szCs w:val="18"/>
        </w:rPr>
        <w:tab/>
      </w:r>
      <w:r w:rsidRPr="00791781">
        <w:rPr>
          <w:rFonts w:eastAsia="Calibri" w:cs="Calibri"/>
          <w:bCs/>
          <w:sz w:val="18"/>
          <w:szCs w:val="18"/>
        </w:rPr>
        <w:tab/>
      </w:r>
      <w:r w:rsidRPr="00791781">
        <w:rPr>
          <w:rFonts w:eastAsia="Calibri" w:cs="Calibri"/>
          <w:bCs/>
          <w:sz w:val="18"/>
          <w:szCs w:val="18"/>
        </w:rPr>
        <w:tab/>
      </w:r>
      <w:r w:rsidRPr="00791781">
        <w:rPr>
          <w:rFonts w:eastAsia="Calibri" w:cs="Calibri"/>
          <w:bCs/>
          <w:sz w:val="18"/>
          <w:szCs w:val="18"/>
        </w:rPr>
        <w:tab/>
        <w:t xml:space="preserve"> </w:t>
      </w:r>
    </w:p>
    <w:p w:rsidR="00274CBA" w:rsidRPr="00791781" w:rsidRDefault="00274CBA" w:rsidP="00274CBA">
      <w:pPr>
        <w:autoSpaceDE w:val="0"/>
        <w:adjustRightInd w:val="0"/>
        <w:ind w:right="84"/>
        <w:rPr>
          <w:rFonts w:eastAsia="Calibri" w:cs="Calibri"/>
          <w:bCs/>
          <w:sz w:val="18"/>
          <w:szCs w:val="18"/>
        </w:rPr>
      </w:pPr>
      <w:r w:rsidRPr="00791781">
        <w:rPr>
          <w:rFonts w:eastAsia="Calibri" w:cs="Calibri"/>
          <w:bCs/>
          <w:sz w:val="18"/>
          <w:szCs w:val="18"/>
        </w:rPr>
        <w:t>ΑΠΟΡΡΙΜΜΑΤΩΝ &amp; ΑΝΑΚΥΚΛΩΣΗΣ</w:t>
      </w:r>
    </w:p>
    <w:p w:rsidR="00274CBA" w:rsidRPr="00791781" w:rsidRDefault="00274CBA" w:rsidP="00274CBA">
      <w:pPr>
        <w:autoSpaceDE w:val="0"/>
        <w:adjustRightInd w:val="0"/>
        <w:ind w:right="84"/>
        <w:rPr>
          <w:rFonts w:eastAsia="Calibri" w:cs="Calibri"/>
          <w:bCs/>
          <w:sz w:val="18"/>
          <w:szCs w:val="18"/>
        </w:rPr>
      </w:pPr>
      <w:r w:rsidRPr="00791781">
        <w:rPr>
          <w:rFonts w:eastAsia="Calibri" w:cs="Calibri"/>
          <w:bCs/>
          <w:sz w:val="18"/>
          <w:szCs w:val="18"/>
        </w:rPr>
        <w:t>ΤΜ.ΔΙΑΧΕΙΡΙΣΗΣ ΑΝΑΚΥΚΛΩΣΙΜΩΝ ΥΛΙΚΩΝ</w:t>
      </w:r>
    </w:p>
    <w:p w:rsidR="00274CBA" w:rsidRPr="00791781" w:rsidRDefault="00274CBA" w:rsidP="00274CBA">
      <w:pPr>
        <w:autoSpaceDE w:val="0"/>
        <w:adjustRightInd w:val="0"/>
        <w:rPr>
          <w:rFonts w:eastAsia="Calibri" w:cs="Calibri"/>
          <w:bCs/>
          <w:sz w:val="18"/>
          <w:szCs w:val="18"/>
        </w:rPr>
      </w:pPr>
      <w:proofErr w:type="spellStart"/>
      <w:r w:rsidRPr="00791781">
        <w:rPr>
          <w:rFonts w:eastAsia="Calibri" w:cs="Calibri"/>
          <w:bCs/>
          <w:sz w:val="18"/>
          <w:szCs w:val="18"/>
        </w:rPr>
        <w:t>Ταχ.Δ</w:t>
      </w:r>
      <w:proofErr w:type="spellEnd"/>
      <w:r w:rsidRPr="00791781">
        <w:rPr>
          <w:rFonts w:eastAsia="Calibri" w:cs="Calibri"/>
          <w:bCs/>
          <w:sz w:val="18"/>
          <w:szCs w:val="18"/>
        </w:rPr>
        <w:t>/</w:t>
      </w:r>
      <w:proofErr w:type="spellStart"/>
      <w:r w:rsidRPr="00791781">
        <w:rPr>
          <w:rFonts w:eastAsia="Calibri" w:cs="Calibri"/>
          <w:bCs/>
          <w:sz w:val="18"/>
          <w:szCs w:val="18"/>
        </w:rPr>
        <w:t>νση</w:t>
      </w:r>
      <w:proofErr w:type="spellEnd"/>
      <w:r w:rsidRPr="00791781">
        <w:rPr>
          <w:rFonts w:eastAsia="Calibri" w:cs="Calibri"/>
          <w:bCs/>
          <w:sz w:val="18"/>
          <w:szCs w:val="18"/>
        </w:rPr>
        <w:t xml:space="preserve">  </w:t>
      </w:r>
      <w:r w:rsidRPr="00791781">
        <w:rPr>
          <w:rFonts w:eastAsia="Calibri" w:cs="Calibri"/>
          <w:bCs/>
          <w:sz w:val="18"/>
          <w:szCs w:val="18"/>
        </w:rPr>
        <w:tab/>
        <w:t>:Αττικής οδού &amp; Λεωνιδίου 1</w:t>
      </w:r>
      <w:r w:rsidRPr="00791781">
        <w:rPr>
          <w:rFonts w:eastAsia="Calibri" w:cs="Calibri"/>
          <w:bCs/>
          <w:sz w:val="18"/>
          <w:szCs w:val="18"/>
        </w:rPr>
        <w:tab/>
      </w:r>
      <w:r w:rsidRPr="00791781">
        <w:rPr>
          <w:rFonts w:eastAsia="Calibri" w:cs="Calibri"/>
          <w:bCs/>
          <w:sz w:val="18"/>
          <w:szCs w:val="18"/>
        </w:rPr>
        <w:tab/>
      </w:r>
      <w:r w:rsidRPr="00791781">
        <w:rPr>
          <w:rFonts w:eastAsia="Calibri" w:cs="Calibri"/>
          <w:bCs/>
          <w:sz w:val="18"/>
          <w:szCs w:val="18"/>
        </w:rPr>
        <w:tab/>
      </w:r>
      <w:r w:rsidRPr="00791781">
        <w:rPr>
          <w:rFonts w:eastAsia="Calibri" w:cs="Calibri"/>
          <w:bCs/>
          <w:sz w:val="18"/>
          <w:szCs w:val="18"/>
        </w:rPr>
        <w:tab/>
        <w:t xml:space="preserve"> </w:t>
      </w:r>
    </w:p>
    <w:p w:rsidR="00274CBA" w:rsidRPr="00791781" w:rsidRDefault="00274CBA" w:rsidP="00274CBA">
      <w:pPr>
        <w:autoSpaceDE w:val="0"/>
        <w:adjustRightInd w:val="0"/>
        <w:rPr>
          <w:rFonts w:eastAsia="Calibri" w:cs="Calibri"/>
          <w:bCs/>
          <w:sz w:val="18"/>
          <w:szCs w:val="18"/>
        </w:rPr>
      </w:pPr>
      <w:r w:rsidRPr="00791781">
        <w:rPr>
          <w:rFonts w:eastAsia="Calibri" w:cs="Calibri"/>
          <w:bCs/>
          <w:sz w:val="18"/>
          <w:szCs w:val="18"/>
        </w:rPr>
        <w:t>Τ.Κ</w:t>
      </w:r>
      <w:r w:rsidRPr="00791781">
        <w:rPr>
          <w:rFonts w:eastAsia="Calibri" w:cs="Calibri"/>
          <w:bCs/>
          <w:sz w:val="18"/>
          <w:szCs w:val="18"/>
        </w:rPr>
        <w:tab/>
      </w:r>
      <w:r w:rsidRPr="00791781">
        <w:rPr>
          <w:rFonts w:eastAsia="Calibri" w:cs="Calibri"/>
          <w:bCs/>
          <w:sz w:val="18"/>
          <w:szCs w:val="18"/>
        </w:rPr>
        <w:tab/>
        <w:t xml:space="preserve">:15234 </w:t>
      </w:r>
      <w:r w:rsidRPr="00791781">
        <w:rPr>
          <w:rFonts w:eastAsia="Calibri" w:cs="Calibri"/>
          <w:bCs/>
          <w:sz w:val="18"/>
          <w:szCs w:val="18"/>
        </w:rPr>
        <w:tab/>
      </w:r>
      <w:r w:rsidRPr="00791781">
        <w:rPr>
          <w:rFonts w:eastAsia="Calibri" w:cs="Calibri"/>
          <w:bCs/>
          <w:sz w:val="18"/>
          <w:szCs w:val="18"/>
        </w:rPr>
        <w:tab/>
      </w:r>
      <w:r w:rsidRPr="00791781">
        <w:rPr>
          <w:rFonts w:eastAsia="Calibri" w:cs="Calibri"/>
          <w:bCs/>
          <w:sz w:val="18"/>
          <w:szCs w:val="18"/>
        </w:rPr>
        <w:tab/>
      </w:r>
      <w:r w:rsidRPr="00791781">
        <w:rPr>
          <w:rFonts w:eastAsia="Calibri" w:cs="Calibri"/>
          <w:bCs/>
          <w:sz w:val="18"/>
          <w:szCs w:val="18"/>
        </w:rPr>
        <w:tab/>
      </w:r>
      <w:r w:rsidRPr="00791781">
        <w:rPr>
          <w:rFonts w:eastAsia="Calibri" w:cs="Calibri"/>
          <w:bCs/>
          <w:sz w:val="18"/>
          <w:szCs w:val="18"/>
        </w:rPr>
        <w:tab/>
      </w:r>
      <w:r w:rsidRPr="00791781">
        <w:rPr>
          <w:rFonts w:eastAsia="Calibri" w:cs="Calibri"/>
          <w:bCs/>
          <w:sz w:val="18"/>
          <w:szCs w:val="18"/>
        </w:rPr>
        <w:tab/>
      </w:r>
      <w:r w:rsidRPr="00791781">
        <w:rPr>
          <w:rFonts w:eastAsia="Calibri" w:cs="Calibri"/>
          <w:bCs/>
          <w:sz w:val="18"/>
          <w:szCs w:val="18"/>
        </w:rPr>
        <w:tab/>
      </w:r>
    </w:p>
    <w:p w:rsidR="00274CBA" w:rsidRPr="00791781" w:rsidRDefault="00274CBA" w:rsidP="00274CBA">
      <w:pPr>
        <w:autoSpaceDE w:val="0"/>
        <w:adjustRightInd w:val="0"/>
        <w:rPr>
          <w:rFonts w:eastAsia="Calibri" w:cs="Calibri"/>
          <w:bCs/>
          <w:sz w:val="18"/>
          <w:szCs w:val="18"/>
        </w:rPr>
      </w:pPr>
      <w:r w:rsidRPr="00791781">
        <w:rPr>
          <w:rFonts w:eastAsia="Calibri" w:cs="Calibri"/>
          <w:bCs/>
          <w:sz w:val="18"/>
          <w:szCs w:val="18"/>
        </w:rPr>
        <w:t>Πληροφορίες           :</w:t>
      </w:r>
      <w:proofErr w:type="spellStart"/>
      <w:r w:rsidRPr="00791781">
        <w:rPr>
          <w:rFonts w:eastAsia="Calibri" w:cs="Calibri"/>
          <w:bCs/>
          <w:sz w:val="18"/>
          <w:szCs w:val="18"/>
        </w:rPr>
        <w:t>Ε.Μελανίτου</w:t>
      </w:r>
      <w:proofErr w:type="spellEnd"/>
    </w:p>
    <w:p w:rsidR="00274CBA" w:rsidRPr="00791781" w:rsidRDefault="00274CBA" w:rsidP="00274CBA">
      <w:pPr>
        <w:autoSpaceDE w:val="0"/>
        <w:adjustRightInd w:val="0"/>
        <w:rPr>
          <w:rFonts w:eastAsia="Calibri" w:cs="Calibri"/>
          <w:bCs/>
          <w:sz w:val="18"/>
          <w:szCs w:val="18"/>
        </w:rPr>
      </w:pPr>
      <w:proofErr w:type="spellStart"/>
      <w:r w:rsidRPr="00791781">
        <w:rPr>
          <w:rFonts w:eastAsia="Calibri" w:cs="Calibri"/>
          <w:bCs/>
          <w:sz w:val="18"/>
          <w:szCs w:val="18"/>
        </w:rPr>
        <w:t>Τηλ</w:t>
      </w:r>
      <w:proofErr w:type="spellEnd"/>
      <w:r w:rsidRPr="00791781">
        <w:rPr>
          <w:rFonts w:eastAsia="Calibri" w:cs="Calibri"/>
          <w:bCs/>
          <w:sz w:val="18"/>
          <w:szCs w:val="18"/>
        </w:rPr>
        <w:t>.</w:t>
      </w:r>
      <w:r w:rsidRPr="00791781">
        <w:rPr>
          <w:rFonts w:eastAsia="Calibri" w:cs="Calibri"/>
          <w:bCs/>
          <w:sz w:val="18"/>
          <w:szCs w:val="18"/>
        </w:rPr>
        <w:tab/>
      </w:r>
      <w:r w:rsidRPr="00791781">
        <w:rPr>
          <w:rFonts w:eastAsia="Calibri" w:cs="Calibri"/>
          <w:bCs/>
          <w:sz w:val="18"/>
          <w:szCs w:val="18"/>
        </w:rPr>
        <w:tab/>
        <w:t>:210-6895822</w:t>
      </w:r>
    </w:p>
    <w:p w:rsidR="00274CBA" w:rsidRPr="00791781" w:rsidRDefault="00274CBA" w:rsidP="00274CBA">
      <w:pPr>
        <w:autoSpaceDE w:val="0"/>
        <w:adjustRightInd w:val="0"/>
        <w:rPr>
          <w:rFonts w:eastAsia="Calibri" w:cs="Calibri"/>
          <w:sz w:val="18"/>
          <w:szCs w:val="18"/>
          <w:u w:val="single"/>
        </w:rPr>
      </w:pPr>
      <w:r w:rsidRPr="00791781">
        <w:rPr>
          <w:rFonts w:eastAsia="Calibri" w:cs="Calibri"/>
          <w:bCs/>
          <w:sz w:val="18"/>
          <w:szCs w:val="18"/>
          <w:lang w:val="en-US"/>
        </w:rPr>
        <w:t>e</w:t>
      </w:r>
      <w:r w:rsidRPr="00791781">
        <w:rPr>
          <w:rFonts w:eastAsia="Calibri" w:cs="Calibri"/>
          <w:bCs/>
          <w:sz w:val="18"/>
          <w:szCs w:val="18"/>
        </w:rPr>
        <w:t>-</w:t>
      </w:r>
      <w:r w:rsidRPr="00791781">
        <w:rPr>
          <w:rFonts w:eastAsia="Calibri" w:cs="Calibri"/>
          <w:bCs/>
          <w:sz w:val="18"/>
          <w:szCs w:val="18"/>
          <w:lang w:val="en-US"/>
        </w:rPr>
        <w:t>mail</w:t>
      </w:r>
      <w:r w:rsidRPr="00791781">
        <w:rPr>
          <w:rFonts w:eastAsia="Calibri" w:cs="Calibri"/>
          <w:bCs/>
          <w:sz w:val="18"/>
          <w:szCs w:val="18"/>
        </w:rPr>
        <w:tab/>
      </w:r>
      <w:proofErr w:type="gramStart"/>
      <w:r w:rsidRPr="00791781">
        <w:rPr>
          <w:rFonts w:eastAsia="Calibri" w:cs="Calibri"/>
          <w:bCs/>
          <w:sz w:val="18"/>
          <w:szCs w:val="18"/>
        </w:rPr>
        <w:tab/>
        <w:t>:</w:t>
      </w:r>
      <w:proofErr w:type="spellStart"/>
      <w:r w:rsidRPr="00791781">
        <w:rPr>
          <w:rFonts w:eastAsia="Calibri" w:cs="Calibri"/>
          <w:sz w:val="18"/>
          <w:szCs w:val="18"/>
          <w:u w:val="single"/>
          <w:lang w:val="en-US"/>
        </w:rPr>
        <w:t>anakiklosima</w:t>
      </w:r>
      <w:proofErr w:type="spellEnd"/>
      <w:r w:rsidRPr="00791781">
        <w:rPr>
          <w:rFonts w:eastAsia="Calibri" w:cs="Calibri"/>
          <w:sz w:val="18"/>
          <w:szCs w:val="18"/>
          <w:u w:val="single"/>
        </w:rPr>
        <w:t>.</w:t>
      </w:r>
      <w:proofErr w:type="spellStart"/>
      <w:r w:rsidRPr="00791781">
        <w:rPr>
          <w:rFonts w:eastAsia="Calibri" w:cs="Calibri"/>
          <w:sz w:val="18"/>
          <w:szCs w:val="18"/>
          <w:u w:val="single"/>
          <w:lang w:val="en-US"/>
        </w:rPr>
        <w:t>ylika</w:t>
      </w:r>
      <w:proofErr w:type="spellEnd"/>
      <w:r w:rsidRPr="00791781">
        <w:rPr>
          <w:rFonts w:eastAsia="Calibri" w:cs="Calibri"/>
          <w:sz w:val="18"/>
          <w:szCs w:val="18"/>
          <w:u w:val="single"/>
        </w:rPr>
        <w:t>@halandri.gr</w:t>
      </w:r>
      <w:proofErr w:type="gramEnd"/>
    </w:p>
    <w:p w:rsidR="00274CBA" w:rsidRPr="00791781" w:rsidRDefault="00274CBA" w:rsidP="00274CBA">
      <w:pPr>
        <w:tabs>
          <w:tab w:val="center" w:pos="5245"/>
        </w:tabs>
        <w:rPr>
          <w:rFonts w:cs="Calibri"/>
          <w:sz w:val="18"/>
          <w:szCs w:val="18"/>
        </w:rPr>
      </w:pPr>
    </w:p>
    <w:p w:rsidR="00274CBA" w:rsidRPr="00791781" w:rsidRDefault="00274CBA" w:rsidP="00274CBA">
      <w:pPr>
        <w:keepNext/>
        <w:keepLines/>
        <w:widowControl/>
        <w:numPr>
          <w:ilvl w:val="0"/>
          <w:numId w:val="1"/>
        </w:numPr>
        <w:shd w:val="clear" w:color="auto" w:fill="D9D9D9"/>
        <w:suppressAutoHyphens w:val="0"/>
        <w:autoSpaceDN/>
        <w:spacing w:before="200" w:after="0" w:line="276" w:lineRule="auto"/>
        <w:ind w:left="720"/>
        <w:jc w:val="center"/>
        <w:textAlignment w:val="auto"/>
        <w:outlineLvl w:val="2"/>
        <w:rPr>
          <w:rFonts w:cs="Calibri"/>
          <w:b/>
          <w:bCs/>
          <w:sz w:val="28"/>
          <w:szCs w:val="28"/>
          <w:u w:val="single"/>
        </w:rPr>
      </w:pPr>
      <w:r w:rsidRPr="00791781">
        <w:rPr>
          <w:rFonts w:cs="Calibri"/>
          <w:b/>
          <w:bCs/>
          <w:sz w:val="28"/>
          <w:szCs w:val="28"/>
          <w:u w:val="single"/>
        </w:rPr>
        <w:t xml:space="preserve">ΕΝΤΥΠΟ ΟΙΚΟΝΟΜΙΚΗΣ ΠΡΟΣΦΟΡΑΣ </w:t>
      </w:r>
    </w:p>
    <w:p w:rsidR="00274CBA" w:rsidRPr="00791781" w:rsidRDefault="00274CBA" w:rsidP="00274CBA">
      <w:pPr>
        <w:autoSpaceDE w:val="0"/>
        <w:adjustRightInd w:val="0"/>
        <w:ind w:right="-1" w:firstLine="708"/>
        <w:rPr>
          <w:rFonts w:cs="Calibri"/>
        </w:rPr>
      </w:pPr>
    </w:p>
    <w:p w:rsidR="00274CBA" w:rsidRDefault="00274CBA" w:rsidP="003E0612">
      <w:pPr>
        <w:autoSpaceDE w:val="0"/>
        <w:adjustRightInd w:val="0"/>
        <w:spacing w:line="360" w:lineRule="auto"/>
        <w:ind w:right="-1" w:firstLine="708"/>
        <w:rPr>
          <w:rFonts w:cs="Calibri"/>
        </w:rPr>
      </w:pPr>
      <w:r w:rsidRPr="00791781">
        <w:rPr>
          <w:rFonts w:cs="Calibri"/>
        </w:rPr>
        <w:t>Του/ης…………………………………………………………………………………………………………………...με έδρα τ.......……………………………Οδός…………………………………</w:t>
      </w:r>
      <w:proofErr w:type="spellStart"/>
      <w:r w:rsidRPr="00791781">
        <w:rPr>
          <w:rFonts w:cs="Calibri"/>
        </w:rPr>
        <w:t>Αριθμ</w:t>
      </w:r>
      <w:proofErr w:type="spellEnd"/>
      <w:r w:rsidRPr="00791781">
        <w:rPr>
          <w:rFonts w:cs="Calibri"/>
        </w:rPr>
        <w:t xml:space="preserve"> ……………Τ.Κ. ……….. </w:t>
      </w:r>
      <w:proofErr w:type="spellStart"/>
      <w:r w:rsidRPr="00791781">
        <w:rPr>
          <w:rFonts w:cs="Calibri"/>
        </w:rPr>
        <w:t>Τηλ</w:t>
      </w:r>
      <w:proofErr w:type="spellEnd"/>
      <w:r w:rsidRPr="00791781">
        <w:rPr>
          <w:rFonts w:cs="Calibri"/>
        </w:rPr>
        <w:t>. …………………….…..</w:t>
      </w:r>
      <w:proofErr w:type="spellStart"/>
      <w:r w:rsidRPr="00791781">
        <w:rPr>
          <w:rFonts w:cs="Calibri"/>
        </w:rPr>
        <w:t>Fax</w:t>
      </w:r>
      <w:proofErr w:type="spellEnd"/>
      <w:r w:rsidRPr="00791781">
        <w:rPr>
          <w:rFonts w:cs="Calibri"/>
        </w:rPr>
        <w:t>. ………………………. Email: ………………………………….</w:t>
      </w:r>
    </w:p>
    <w:p w:rsidR="003E0612" w:rsidRPr="00791781" w:rsidRDefault="003E0612" w:rsidP="003E0612">
      <w:pPr>
        <w:autoSpaceDE w:val="0"/>
        <w:adjustRightInd w:val="0"/>
        <w:spacing w:line="360" w:lineRule="auto"/>
        <w:ind w:right="-1" w:firstLine="708"/>
        <w:rPr>
          <w:rFonts w:cs="Calibri"/>
        </w:rPr>
      </w:pPr>
    </w:p>
    <w:p w:rsidR="00274CBA" w:rsidRDefault="00274CBA" w:rsidP="003E0612">
      <w:pPr>
        <w:autoSpaceDE w:val="0"/>
        <w:adjustRightInd w:val="0"/>
        <w:spacing w:line="480" w:lineRule="auto"/>
        <w:ind w:right="-1" w:firstLine="708"/>
        <w:rPr>
          <w:rFonts w:cs="Calibri"/>
        </w:rPr>
      </w:pPr>
      <w:r w:rsidRPr="00791781">
        <w:rPr>
          <w:rFonts w:cs="Calibri"/>
        </w:rPr>
        <w:t xml:space="preserve">Αφού έλαβα γνώση των όρων της </w:t>
      </w:r>
      <w:r w:rsidRPr="00791781">
        <w:rPr>
          <w:rFonts w:cs="Calibri"/>
          <w:b/>
        </w:rPr>
        <w:t>μελέτης 27 /2021</w:t>
      </w:r>
      <w:r w:rsidRPr="00791781">
        <w:rPr>
          <w:rFonts w:cs="Calibri"/>
        </w:rPr>
        <w:t>,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της ανωτέρω περιγραφόμενης υπηρεσίας με τις ακόλουθες τιμές επί των τιμών του Τιμολογίου Μελέτης και του Προϋπολογισμού Μελέτης.</w:t>
      </w:r>
    </w:p>
    <w:p w:rsidR="003E0612" w:rsidRDefault="003E0612" w:rsidP="00274CBA">
      <w:pPr>
        <w:autoSpaceDE w:val="0"/>
        <w:adjustRightInd w:val="0"/>
        <w:ind w:right="-1" w:firstLine="708"/>
        <w:rPr>
          <w:rFonts w:cs="Calibri"/>
        </w:rPr>
      </w:pPr>
    </w:p>
    <w:p w:rsidR="003E0612" w:rsidRDefault="003E0612" w:rsidP="00274CBA">
      <w:pPr>
        <w:autoSpaceDE w:val="0"/>
        <w:adjustRightInd w:val="0"/>
        <w:ind w:right="-1" w:firstLine="708"/>
        <w:rPr>
          <w:rFonts w:cs="Calibri"/>
        </w:rPr>
      </w:pPr>
    </w:p>
    <w:p w:rsidR="003E0612" w:rsidRDefault="003E0612" w:rsidP="00274CBA">
      <w:pPr>
        <w:autoSpaceDE w:val="0"/>
        <w:adjustRightInd w:val="0"/>
        <w:ind w:right="-1" w:firstLine="708"/>
        <w:rPr>
          <w:rFonts w:cs="Calibri"/>
        </w:rPr>
      </w:pPr>
    </w:p>
    <w:p w:rsidR="003E0612" w:rsidRDefault="003E0612" w:rsidP="00274CBA">
      <w:pPr>
        <w:autoSpaceDE w:val="0"/>
        <w:adjustRightInd w:val="0"/>
        <w:ind w:right="-1" w:firstLine="708"/>
        <w:rPr>
          <w:rFonts w:cs="Calibri"/>
        </w:rPr>
      </w:pPr>
    </w:p>
    <w:p w:rsidR="003E0612" w:rsidRDefault="003E0612" w:rsidP="00274CBA">
      <w:pPr>
        <w:autoSpaceDE w:val="0"/>
        <w:adjustRightInd w:val="0"/>
        <w:ind w:right="-1" w:firstLine="708"/>
        <w:rPr>
          <w:rFonts w:cs="Calibri"/>
        </w:rPr>
      </w:pPr>
      <w:bookmarkStart w:id="0" w:name="_GoBack"/>
      <w:bookmarkEnd w:id="0"/>
    </w:p>
    <w:tbl>
      <w:tblPr>
        <w:tblpPr w:leftFromText="180" w:rightFromText="180" w:vertAnchor="text" w:horzAnchor="margin" w:tblpXSpec="center" w:tblpY="425"/>
        <w:tblOverlap w:val="never"/>
        <w:tblW w:w="9020" w:type="dxa"/>
        <w:tblLayout w:type="fixed"/>
        <w:tblLook w:val="04A0" w:firstRow="1" w:lastRow="0" w:firstColumn="1" w:lastColumn="0" w:noHBand="0" w:noVBand="1"/>
      </w:tblPr>
      <w:tblGrid>
        <w:gridCol w:w="505"/>
        <w:gridCol w:w="370"/>
        <w:gridCol w:w="3202"/>
        <w:gridCol w:w="793"/>
        <w:gridCol w:w="840"/>
        <w:gridCol w:w="1181"/>
        <w:gridCol w:w="895"/>
        <w:gridCol w:w="1234"/>
      </w:tblGrid>
      <w:tr w:rsidR="003E0612" w:rsidTr="003E0612">
        <w:trPr>
          <w:trHeight w:val="993"/>
        </w:trPr>
        <w:tc>
          <w:tcPr>
            <w:tcW w:w="5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E0612" w:rsidRDefault="003E0612" w:rsidP="003E0612">
            <w:pPr>
              <w:jc w:val="center"/>
              <w:rPr>
                <w:rFonts w:cs="Calibri"/>
                <w:b/>
                <w:bCs/>
                <w:color w:val="000000"/>
                <w:sz w:val="18"/>
                <w:szCs w:val="18"/>
              </w:rPr>
            </w:pPr>
            <w:r>
              <w:rPr>
                <w:rFonts w:cs="Calibri"/>
                <w:b/>
                <w:bCs/>
                <w:color w:val="000000"/>
                <w:sz w:val="18"/>
                <w:szCs w:val="18"/>
              </w:rPr>
              <w:t xml:space="preserve">Είδος Δαπάνης </w:t>
            </w:r>
          </w:p>
        </w:tc>
        <w:tc>
          <w:tcPr>
            <w:tcW w:w="370" w:type="dxa"/>
            <w:tcBorders>
              <w:top w:val="single" w:sz="4" w:space="0" w:color="auto"/>
              <w:left w:val="nil"/>
              <w:bottom w:val="nil"/>
              <w:right w:val="single" w:sz="4" w:space="0" w:color="auto"/>
            </w:tcBorders>
            <w:shd w:val="clear" w:color="auto" w:fill="auto"/>
            <w:vAlign w:val="center"/>
            <w:hideMark/>
          </w:tcPr>
          <w:p w:rsidR="003E0612" w:rsidRDefault="003E0612" w:rsidP="003E0612">
            <w:pPr>
              <w:jc w:val="center"/>
              <w:rPr>
                <w:rFonts w:cs="Calibri"/>
                <w:b/>
                <w:bCs/>
                <w:color w:val="000000"/>
                <w:sz w:val="18"/>
                <w:szCs w:val="18"/>
              </w:rPr>
            </w:pPr>
            <w:r>
              <w:rPr>
                <w:rFonts w:cs="Calibri"/>
                <w:b/>
                <w:bCs/>
                <w:color w:val="000000"/>
                <w:sz w:val="18"/>
                <w:szCs w:val="18"/>
              </w:rPr>
              <w:t>CPV</w:t>
            </w:r>
          </w:p>
        </w:tc>
        <w:tc>
          <w:tcPr>
            <w:tcW w:w="3202" w:type="dxa"/>
            <w:tcBorders>
              <w:top w:val="single" w:sz="4" w:space="0" w:color="auto"/>
              <w:left w:val="nil"/>
              <w:bottom w:val="nil"/>
              <w:right w:val="single" w:sz="4" w:space="0" w:color="auto"/>
            </w:tcBorders>
            <w:shd w:val="clear" w:color="auto" w:fill="auto"/>
            <w:vAlign w:val="center"/>
            <w:hideMark/>
          </w:tcPr>
          <w:p w:rsidR="003E0612" w:rsidRDefault="003E0612" w:rsidP="003E0612">
            <w:pPr>
              <w:jc w:val="center"/>
              <w:rPr>
                <w:rFonts w:cs="Calibri"/>
                <w:b/>
                <w:bCs/>
                <w:color w:val="000000"/>
                <w:sz w:val="18"/>
                <w:szCs w:val="18"/>
              </w:rPr>
            </w:pPr>
            <w:r>
              <w:rPr>
                <w:rFonts w:cs="Calibri"/>
                <w:b/>
                <w:bCs/>
                <w:color w:val="000000"/>
                <w:sz w:val="18"/>
                <w:szCs w:val="18"/>
              </w:rPr>
              <w:t>Περιγραφή</w:t>
            </w:r>
          </w:p>
        </w:tc>
        <w:tc>
          <w:tcPr>
            <w:tcW w:w="793" w:type="dxa"/>
            <w:tcBorders>
              <w:top w:val="single" w:sz="4" w:space="0" w:color="auto"/>
              <w:left w:val="nil"/>
              <w:bottom w:val="nil"/>
              <w:right w:val="single" w:sz="4" w:space="0" w:color="auto"/>
            </w:tcBorders>
            <w:shd w:val="clear" w:color="auto" w:fill="auto"/>
            <w:vAlign w:val="center"/>
            <w:hideMark/>
          </w:tcPr>
          <w:p w:rsidR="003E0612" w:rsidRPr="00C23AC7" w:rsidRDefault="003E0612" w:rsidP="003E0612">
            <w:pPr>
              <w:ind w:left="-108" w:right="-46"/>
              <w:jc w:val="center"/>
              <w:rPr>
                <w:rFonts w:cs="Calibri"/>
                <w:b/>
                <w:bCs/>
                <w:sz w:val="18"/>
                <w:szCs w:val="18"/>
              </w:rPr>
            </w:pPr>
            <w:r w:rsidRPr="00C23AC7">
              <w:rPr>
                <w:rFonts w:cs="Calibri"/>
                <w:b/>
                <w:bCs/>
                <w:sz w:val="18"/>
                <w:szCs w:val="18"/>
              </w:rPr>
              <w:t xml:space="preserve"> Τιμή (€) ανά μονάδα </w:t>
            </w:r>
            <w:proofErr w:type="spellStart"/>
            <w:r w:rsidRPr="00C23AC7">
              <w:rPr>
                <w:rFonts w:cs="Calibri"/>
                <w:b/>
                <w:bCs/>
                <w:sz w:val="18"/>
                <w:szCs w:val="18"/>
              </w:rPr>
              <w:t>μετρησης</w:t>
            </w:r>
            <w:proofErr w:type="spellEnd"/>
            <w:r w:rsidRPr="00C23AC7">
              <w:rPr>
                <w:rFonts w:cs="Calibri"/>
                <w:b/>
                <w:bCs/>
                <w:sz w:val="18"/>
                <w:szCs w:val="18"/>
              </w:rPr>
              <w:t xml:space="preserve"> </w:t>
            </w:r>
          </w:p>
        </w:tc>
        <w:tc>
          <w:tcPr>
            <w:tcW w:w="840" w:type="dxa"/>
            <w:tcBorders>
              <w:top w:val="single" w:sz="4" w:space="0" w:color="auto"/>
              <w:left w:val="nil"/>
              <w:bottom w:val="nil"/>
              <w:right w:val="single" w:sz="4" w:space="0" w:color="auto"/>
            </w:tcBorders>
            <w:shd w:val="clear" w:color="auto" w:fill="auto"/>
            <w:vAlign w:val="center"/>
            <w:hideMark/>
          </w:tcPr>
          <w:p w:rsidR="003E0612" w:rsidRPr="00C23AC7" w:rsidRDefault="003E0612" w:rsidP="003E0612">
            <w:pPr>
              <w:jc w:val="center"/>
              <w:rPr>
                <w:rFonts w:cs="Calibri"/>
                <w:b/>
                <w:bCs/>
                <w:sz w:val="18"/>
                <w:szCs w:val="18"/>
              </w:rPr>
            </w:pPr>
            <w:proofErr w:type="spellStart"/>
            <w:r w:rsidRPr="00C23AC7">
              <w:rPr>
                <w:rFonts w:cs="Calibri"/>
                <w:b/>
                <w:bCs/>
                <w:sz w:val="18"/>
                <w:szCs w:val="18"/>
              </w:rPr>
              <w:t>Ποσοτητα</w:t>
            </w:r>
            <w:proofErr w:type="spellEnd"/>
          </w:p>
        </w:tc>
        <w:tc>
          <w:tcPr>
            <w:tcW w:w="1181" w:type="dxa"/>
            <w:tcBorders>
              <w:top w:val="single" w:sz="4" w:space="0" w:color="auto"/>
              <w:left w:val="nil"/>
              <w:bottom w:val="nil"/>
              <w:right w:val="single" w:sz="4" w:space="0" w:color="auto"/>
            </w:tcBorders>
            <w:shd w:val="clear" w:color="auto" w:fill="auto"/>
            <w:vAlign w:val="center"/>
            <w:hideMark/>
          </w:tcPr>
          <w:p w:rsidR="003E0612" w:rsidRPr="00C23AC7" w:rsidRDefault="003E0612" w:rsidP="003E0612">
            <w:pPr>
              <w:jc w:val="center"/>
              <w:rPr>
                <w:rFonts w:cs="Calibri"/>
                <w:b/>
                <w:bCs/>
                <w:sz w:val="18"/>
                <w:szCs w:val="18"/>
              </w:rPr>
            </w:pPr>
            <w:proofErr w:type="spellStart"/>
            <w:r w:rsidRPr="00C23AC7">
              <w:rPr>
                <w:rFonts w:cs="Calibri"/>
                <w:b/>
                <w:bCs/>
                <w:sz w:val="18"/>
                <w:szCs w:val="18"/>
              </w:rPr>
              <w:t>Συνολο</w:t>
            </w:r>
            <w:proofErr w:type="spellEnd"/>
            <w:r w:rsidRPr="00C23AC7">
              <w:rPr>
                <w:rFonts w:cs="Calibri"/>
                <w:b/>
                <w:bCs/>
                <w:sz w:val="18"/>
                <w:szCs w:val="18"/>
              </w:rPr>
              <w:t xml:space="preserve"> </w:t>
            </w:r>
            <w:proofErr w:type="spellStart"/>
            <w:r w:rsidRPr="00C23AC7">
              <w:rPr>
                <w:rFonts w:cs="Calibri"/>
                <w:b/>
                <w:bCs/>
                <w:sz w:val="18"/>
                <w:szCs w:val="18"/>
              </w:rPr>
              <w:t>ανευ</w:t>
            </w:r>
            <w:proofErr w:type="spellEnd"/>
            <w:r w:rsidRPr="00C23AC7">
              <w:rPr>
                <w:rFonts w:cs="Calibri"/>
                <w:b/>
                <w:bCs/>
                <w:sz w:val="18"/>
                <w:szCs w:val="18"/>
              </w:rPr>
              <w:t xml:space="preserve"> ΦΠΑ (€)</w:t>
            </w:r>
          </w:p>
        </w:tc>
        <w:tc>
          <w:tcPr>
            <w:tcW w:w="895" w:type="dxa"/>
            <w:tcBorders>
              <w:top w:val="single" w:sz="4" w:space="0" w:color="auto"/>
              <w:left w:val="nil"/>
              <w:bottom w:val="nil"/>
              <w:right w:val="single" w:sz="4" w:space="0" w:color="auto"/>
            </w:tcBorders>
            <w:shd w:val="clear" w:color="auto" w:fill="auto"/>
            <w:vAlign w:val="center"/>
            <w:hideMark/>
          </w:tcPr>
          <w:p w:rsidR="003E0612" w:rsidRPr="00C23AC7" w:rsidRDefault="003E0612" w:rsidP="003E0612">
            <w:pPr>
              <w:jc w:val="center"/>
              <w:rPr>
                <w:rFonts w:cs="Calibri"/>
                <w:b/>
                <w:bCs/>
                <w:sz w:val="18"/>
                <w:szCs w:val="18"/>
              </w:rPr>
            </w:pPr>
            <w:r w:rsidRPr="00C23AC7">
              <w:rPr>
                <w:rFonts w:cs="Calibri"/>
                <w:b/>
                <w:bCs/>
                <w:sz w:val="18"/>
                <w:szCs w:val="18"/>
              </w:rPr>
              <w:t xml:space="preserve"> Φ.Π.Α.</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3E0612" w:rsidRPr="00C23AC7" w:rsidRDefault="003E0612" w:rsidP="003E0612">
            <w:pPr>
              <w:jc w:val="center"/>
              <w:rPr>
                <w:rFonts w:cs="Calibri"/>
                <w:b/>
                <w:bCs/>
                <w:sz w:val="18"/>
                <w:szCs w:val="18"/>
              </w:rPr>
            </w:pPr>
            <w:proofErr w:type="spellStart"/>
            <w:r w:rsidRPr="00C23AC7">
              <w:rPr>
                <w:rFonts w:cs="Calibri"/>
                <w:b/>
                <w:bCs/>
                <w:sz w:val="18"/>
                <w:szCs w:val="18"/>
              </w:rPr>
              <w:t>Συνολο</w:t>
            </w:r>
            <w:proofErr w:type="spellEnd"/>
            <w:r w:rsidRPr="00C23AC7">
              <w:rPr>
                <w:rFonts w:cs="Calibri"/>
                <w:b/>
                <w:bCs/>
                <w:sz w:val="18"/>
                <w:szCs w:val="18"/>
              </w:rPr>
              <w:t xml:space="preserve"> με ΦΠΑ (€) </w:t>
            </w:r>
          </w:p>
        </w:tc>
      </w:tr>
      <w:tr w:rsidR="003E0612" w:rsidTr="003E0612">
        <w:trPr>
          <w:trHeight w:val="1629"/>
        </w:trPr>
        <w:tc>
          <w:tcPr>
            <w:tcW w:w="505" w:type="dxa"/>
            <w:tcBorders>
              <w:top w:val="nil"/>
              <w:left w:val="single" w:sz="4" w:space="0" w:color="auto"/>
              <w:bottom w:val="single" w:sz="4" w:space="0" w:color="auto"/>
              <w:right w:val="single" w:sz="4" w:space="0" w:color="auto"/>
            </w:tcBorders>
            <w:shd w:val="clear" w:color="auto" w:fill="auto"/>
            <w:textDirection w:val="btLr"/>
            <w:vAlign w:val="center"/>
            <w:hideMark/>
          </w:tcPr>
          <w:p w:rsidR="003E0612" w:rsidRDefault="003E0612" w:rsidP="003E0612">
            <w:pPr>
              <w:jc w:val="center"/>
              <w:rPr>
                <w:rFonts w:cs="Calibri"/>
                <w:color w:val="000000"/>
                <w:sz w:val="20"/>
                <w:szCs w:val="20"/>
              </w:rPr>
            </w:pPr>
            <w:r>
              <w:rPr>
                <w:rFonts w:cs="Calibri"/>
                <w:color w:val="000000"/>
                <w:sz w:val="20"/>
                <w:szCs w:val="20"/>
              </w:rPr>
              <w:t>υπηρεσία</w:t>
            </w:r>
          </w:p>
        </w:tc>
        <w:tc>
          <w:tcPr>
            <w:tcW w:w="370" w:type="dxa"/>
            <w:tcBorders>
              <w:top w:val="single" w:sz="4" w:space="0" w:color="auto"/>
              <w:left w:val="nil"/>
              <w:bottom w:val="single" w:sz="4" w:space="0" w:color="auto"/>
              <w:right w:val="single" w:sz="4" w:space="0" w:color="auto"/>
            </w:tcBorders>
            <w:shd w:val="clear" w:color="auto" w:fill="auto"/>
            <w:textDirection w:val="btLr"/>
            <w:vAlign w:val="center"/>
            <w:hideMark/>
          </w:tcPr>
          <w:p w:rsidR="003E0612" w:rsidRDefault="003E0612" w:rsidP="003E0612">
            <w:pPr>
              <w:jc w:val="both"/>
              <w:rPr>
                <w:rFonts w:cs="Calibri"/>
                <w:color w:val="000000"/>
                <w:sz w:val="20"/>
                <w:szCs w:val="20"/>
              </w:rPr>
            </w:pPr>
            <w:r>
              <w:rPr>
                <w:rFonts w:cs="Calibri"/>
                <w:color w:val="000000"/>
                <w:sz w:val="20"/>
                <w:szCs w:val="20"/>
              </w:rPr>
              <w:t>90513000-6</w:t>
            </w:r>
          </w:p>
        </w:tc>
        <w:tc>
          <w:tcPr>
            <w:tcW w:w="3202" w:type="dxa"/>
            <w:tcBorders>
              <w:top w:val="single" w:sz="4" w:space="0" w:color="auto"/>
              <w:left w:val="nil"/>
              <w:bottom w:val="single" w:sz="4" w:space="0" w:color="auto"/>
              <w:right w:val="single" w:sz="4" w:space="0" w:color="auto"/>
            </w:tcBorders>
            <w:shd w:val="clear" w:color="auto" w:fill="auto"/>
            <w:vAlign w:val="center"/>
            <w:hideMark/>
          </w:tcPr>
          <w:p w:rsidR="003E0612" w:rsidRDefault="003E0612" w:rsidP="003E0612">
            <w:pPr>
              <w:rPr>
                <w:rFonts w:cs="Calibri"/>
                <w:color w:val="000000"/>
                <w:sz w:val="18"/>
                <w:szCs w:val="18"/>
              </w:rPr>
            </w:pPr>
            <w:r>
              <w:rPr>
                <w:rFonts w:cs="Calibri"/>
                <w:color w:val="000000"/>
                <w:sz w:val="18"/>
                <w:szCs w:val="18"/>
              </w:rPr>
              <w:t xml:space="preserve">«Υπηρεσία  μεταφοράς, διαχείρισης &amp; τελικής διάθεσης  προς ανακύκλωση σε </w:t>
            </w:r>
            <w:proofErr w:type="spellStart"/>
            <w:r>
              <w:rPr>
                <w:rFonts w:cs="Calibri"/>
                <w:color w:val="000000"/>
                <w:sz w:val="18"/>
                <w:szCs w:val="18"/>
              </w:rPr>
              <w:t>αδειοδοτημένο</w:t>
            </w:r>
            <w:proofErr w:type="spellEnd"/>
            <w:r>
              <w:rPr>
                <w:rFonts w:cs="Calibri"/>
                <w:color w:val="000000"/>
                <w:sz w:val="18"/>
                <w:szCs w:val="18"/>
              </w:rPr>
              <w:t xml:space="preserve"> </w:t>
            </w:r>
            <w:proofErr w:type="spellStart"/>
            <w:r>
              <w:rPr>
                <w:rFonts w:cs="Calibri"/>
                <w:color w:val="000000"/>
                <w:sz w:val="18"/>
                <w:szCs w:val="18"/>
              </w:rPr>
              <w:t>πάροχο</w:t>
            </w:r>
            <w:proofErr w:type="spellEnd"/>
            <w:r>
              <w:rPr>
                <w:rFonts w:cs="Calibri"/>
                <w:color w:val="000000"/>
                <w:sz w:val="18"/>
                <w:szCs w:val="18"/>
              </w:rPr>
              <w:t xml:space="preserve"> εντός Ν. Αττικής, </w:t>
            </w:r>
            <w:r>
              <w:rPr>
                <w:rFonts w:cs="Calibri"/>
                <w:b/>
                <w:bCs/>
                <w:color w:val="000000"/>
                <w:sz w:val="18"/>
                <w:szCs w:val="18"/>
                <w:u w:val="single"/>
              </w:rPr>
              <w:t xml:space="preserve">ογκωδών &amp; κλαδεμάτων  (σε </w:t>
            </w:r>
            <w:proofErr w:type="spellStart"/>
            <w:r>
              <w:rPr>
                <w:rFonts w:cs="Calibri"/>
                <w:b/>
                <w:bCs/>
                <w:color w:val="000000"/>
                <w:sz w:val="18"/>
                <w:szCs w:val="18"/>
                <w:u w:val="single"/>
              </w:rPr>
              <w:t>tn</w:t>
            </w:r>
            <w:proofErr w:type="spellEnd"/>
            <w:r>
              <w:rPr>
                <w:rFonts w:cs="Calibri"/>
                <w:b/>
                <w:bCs/>
                <w:color w:val="000000"/>
                <w:sz w:val="18"/>
                <w:szCs w:val="18"/>
                <w:u w:val="single"/>
              </w:rPr>
              <w:t>)</w:t>
            </w:r>
            <w:r>
              <w:rPr>
                <w:rFonts w:cs="Calibri"/>
                <w:color w:val="000000"/>
                <w:sz w:val="18"/>
                <w:szCs w:val="18"/>
              </w:rPr>
              <w:t xml:space="preserve">   του Δήμου» -</w:t>
            </w:r>
            <w:r>
              <w:rPr>
                <w:rFonts w:cs="Calibri"/>
                <w:b/>
                <w:bCs/>
                <w:color w:val="000000"/>
                <w:sz w:val="18"/>
                <w:szCs w:val="18"/>
              </w:rPr>
              <w:t>Ο ανάδοχος με δικά του μέσα θα διενεργεί τη μεταφορά και διαχείριση, από το αμαξοστάσιο στην μονάδα επεξεργασίας του</w:t>
            </w:r>
            <w:r>
              <w:rPr>
                <w:rFonts w:cs="Calibri"/>
                <w:color w:val="000000"/>
                <w:sz w:val="18"/>
                <w:szCs w:val="18"/>
              </w:rPr>
              <w:t>.</w:t>
            </w:r>
          </w:p>
        </w:tc>
        <w:tc>
          <w:tcPr>
            <w:tcW w:w="793" w:type="dxa"/>
            <w:tcBorders>
              <w:top w:val="single" w:sz="4" w:space="0" w:color="auto"/>
              <w:left w:val="nil"/>
              <w:bottom w:val="single" w:sz="4" w:space="0" w:color="auto"/>
              <w:right w:val="single" w:sz="4" w:space="0" w:color="auto"/>
            </w:tcBorders>
            <w:shd w:val="clear" w:color="auto" w:fill="auto"/>
            <w:noWrap/>
            <w:vAlign w:val="center"/>
          </w:tcPr>
          <w:p w:rsidR="003E0612" w:rsidRPr="00C23AC7" w:rsidRDefault="003E0612" w:rsidP="003E0612">
            <w:pPr>
              <w:jc w:val="right"/>
              <w:rPr>
                <w:rFonts w:cs="Calibri"/>
                <w:sz w:val="20"/>
                <w:szCs w:val="20"/>
              </w:rPr>
            </w:pP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3E0612" w:rsidRPr="00C23AC7" w:rsidRDefault="003E0612" w:rsidP="003E0612">
            <w:pPr>
              <w:jc w:val="right"/>
              <w:rPr>
                <w:rFonts w:cs="Calibri"/>
                <w:sz w:val="20"/>
                <w:szCs w:val="20"/>
              </w:rPr>
            </w:pPr>
            <w:r w:rsidRPr="00C23AC7">
              <w:rPr>
                <w:rFonts w:cs="Calibri"/>
                <w:sz w:val="20"/>
                <w:szCs w:val="20"/>
              </w:rPr>
              <w:t>2.898</w:t>
            </w:r>
          </w:p>
        </w:tc>
        <w:tc>
          <w:tcPr>
            <w:tcW w:w="1181" w:type="dxa"/>
            <w:tcBorders>
              <w:top w:val="single" w:sz="4" w:space="0" w:color="auto"/>
              <w:left w:val="nil"/>
              <w:bottom w:val="single" w:sz="4" w:space="0" w:color="auto"/>
              <w:right w:val="nil"/>
            </w:tcBorders>
            <w:shd w:val="clear" w:color="auto" w:fill="auto"/>
            <w:noWrap/>
            <w:vAlign w:val="center"/>
          </w:tcPr>
          <w:p w:rsidR="003E0612" w:rsidRPr="00C23AC7" w:rsidRDefault="003E0612" w:rsidP="003E0612">
            <w:pPr>
              <w:jc w:val="right"/>
              <w:rPr>
                <w:rFonts w:cs="Calibri"/>
                <w:sz w:val="20"/>
                <w:szCs w:val="20"/>
              </w:rPr>
            </w:pP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612" w:rsidRPr="00C23AC7" w:rsidRDefault="003E0612" w:rsidP="003E0612">
            <w:pPr>
              <w:jc w:val="right"/>
              <w:rPr>
                <w:rFonts w:cs="Calibri"/>
                <w:sz w:val="20"/>
                <w:szCs w:val="20"/>
              </w:rPr>
            </w:pPr>
          </w:p>
        </w:tc>
        <w:tc>
          <w:tcPr>
            <w:tcW w:w="1234" w:type="dxa"/>
            <w:tcBorders>
              <w:top w:val="nil"/>
              <w:left w:val="nil"/>
              <w:bottom w:val="single" w:sz="4" w:space="0" w:color="auto"/>
              <w:right w:val="single" w:sz="4" w:space="0" w:color="auto"/>
            </w:tcBorders>
            <w:shd w:val="clear" w:color="auto" w:fill="auto"/>
            <w:noWrap/>
            <w:vAlign w:val="center"/>
          </w:tcPr>
          <w:p w:rsidR="003E0612" w:rsidRPr="00C23AC7" w:rsidRDefault="003E0612" w:rsidP="003E0612">
            <w:pPr>
              <w:jc w:val="right"/>
              <w:rPr>
                <w:rFonts w:cs="Calibri"/>
                <w:b/>
                <w:bCs/>
                <w:sz w:val="20"/>
                <w:szCs w:val="20"/>
              </w:rPr>
            </w:pPr>
          </w:p>
        </w:tc>
      </w:tr>
      <w:tr w:rsidR="003E0612" w:rsidTr="003E0612">
        <w:trPr>
          <w:trHeight w:val="1741"/>
        </w:trPr>
        <w:tc>
          <w:tcPr>
            <w:tcW w:w="505" w:type="dxa"/>
            <w:tcBorders>
              <w:top w:val="nil"/>
              <w:left w:val="single" w:sz="4" w:space="0" w:color="auto"/>
              <w:bottom w:val="single" w:sz="4" w:space="0" w:color="auto"/>
              <w:right w:val="single" w:sz="4" w:space="0" w:color="auto"/>
            </w:tcBorders>
            <w:shd w:val="clear" w:color="auto" w:fill="auto"/>
            <w:textDirection w:val="btLr"/>
            <w:vAlign w:val="center"/>
            <w:hideMark/>
          </w:tcPr>
          <w:p w:rsidR="003E0612" w:rsidRDefault="003E0612" w:rsidP="003E0612">
            <w:pPr>
              <w:jc w:val="center"/>
              <w:rPr>
                <w:rFonts w:cs="Calibri"/>
                <w:color w:val="000000"/>
                <w:sz w:val="20"/>
                <w:szCs w:val="20"/>
              </w:rPr>
            </w:pPr>
            <w:r>
              <w:rPr>
                <w:rFonts w:cs="Calibri"/>
                <w:color w:val="000000"/>
                <w:sz w:val="20"/>
                <w:szCs w:val="20"/>
              </w:rPr>
              <w:t>υπηρεσία</w:t>
            </w:r>
          </w:p>
        </w:tc>
        <w:tc>
          <w:tcPr>
            <w:tcW w:w="370" w:type="dxa"/>
            <w:tcBorders>
              <w:top w:val="nil"/>
              <w:left w:val="nil"/>
              <w:bottom w:val="single" w:sz="4" w:space="0" w:color="auto"/>
              <w:right w:val="single" w:sz="4" w:space="0" w:color="auto"/>
            </w:tcBorders>
            <w:shd w:val="clear" w:color="auto" w:fill="auto"/>
            <w:textDirection w:val="btLr"/>
            <w:vAlign w:val="center"/>
            <w:hideMark/>
          </w:tcPr>
          <w:p w:rsidR="003E0612" w:rsidRDefault="003E0612" w:rsidP="003E0612">
            <w:pPr>
              <w:jc w:val="both"/>
              <w:rPr>
                <w:rFonts w:cs="Calibri"/>
                <w:color w:val="000000"/>
                <w:sz w:val="20"/>
                <w:szCs w:val="20"/>
              </w:rPr>
            </w:pPr>
            <w:r>
              <w:rPr>
                <w:rFonts w:cs="Calibri"/>
                <w:color w:val="000000"/>
                <w:sz w:val="20"/>
                <w:szCs w:val="20"/>
              </w:rPr>
              <w:t>90513000-6</w:t>
            </w:r>
          </w:p>
        </w:tc>
        <w:tc>
          <w:tcPr>
            <w:tcW w:w="3202" w:type="dxa"/>
            <w:tcBorders>
              <w:top w:val="nil"/>
              <w:left w:val="nil"/>
              <w:bottom w:val="single" w:sz="4" w:space="0" w:color="auto"/>
              <w:right w:val="single" w:sz="4" w:space="0" w:color="auto"/>
            </w:tcBorders>
            <w:shd w:val="clear" w:color="auto" w:fill="auto"/>
            <w:vAlign w:val="center"/>
            <w:hideMark/>
          </w:tcPr>
          <w:p w:rsidR="003E0612" w:rsidRDefault="003E0612" w:rsidP="003E0612">
            <w:pPr>
              <w:rPr>
                <w:rFonts w:cs="Calibri"/>
                <w:color w:val="000000"/>
                <w:sz w:val="18"/>
                <w:szCs w:val="18"/>
              </w:rPr>
            </w:pPr>
            <w:r>
              <w:rPr>
                <w:rFonts w:cs="Calibri"/>
                <w:color w:val="000000"/>
                <w:sz w:val="18"/>
                <w:szCs w:val="18"/>
              </w:rPr>
              <w:t xml:space="preserve">«Υπηρεσία  μεταφοράς, διαχείρισης &amp; τελικής διάθεσης  προς ανακύκλωση σε </w:t>
            </w:r>
            <w:proofErr w:type="spellStart"/>
            <w:r>
              <w:rPr>
                <w:rFonts w:cs="Calibri"/>
                <w:color w:val="000000"/>
                <w:sz w:val="18"/>
                <w:szCs w:val="18"/>
              </w:rPr>
              <w:t>αδειοδοτημένο</w:t>
            </w:r>
            <w:proofErr w:type="spellEnd"/>
            <w:r>
              <w:rPr>
                <w:rFonts w:cs="Calibri"/>
                <w:color w:val="000000"/>
                <w:sz w:val="18"/>
                <w:szCs w:val="18"/>
              </w:rPr>
              <w:t xml:space="preserve"> </w:t>
            </w:r>
            <w:proofErr w:type="spellStart"/>
            <w:r>
              <w:rPr>
                <w:rFonts w:cs="Calibri"/>
                <w:color w:val="000000"/>
                <w:sz w:val="18"/>
                <w:szCs w:val="18"/>
              </w:rPr>
              <w:t>πάροχο</w:t>
            </w:r>
            <w:proofErr w:type="spellEnd"/>
            <w:r>
              <w:rPr>
                <w:rFonts w:cs="Calibri"/>
                <w:color w:val="000000"/>
                <w:sz w:val="18"/>
                <w:szCs w:val="18"/>
              </w:rPr>
              <w:t xml:space="preserve"> εντός Ν. Αττικής</w:t>
            </w:r>
            <w:r>
              <w:rPr>
                <w:rFonts w:cs="Calibri"/>
                <w:b/>
                <w:bCs/>
                <w:color w:val="000000"/>
                <w:sz w:val="18"/>
                <w:szCs w:val="18"/>
              </w:rPr>
              <w:t xml:space="preserve">, </w:t>
            </w:r>
            <w:r>
              <w:rPr>
                <w:rFonts w:cs="Calibri"/>
                <w:b/>
                <w:bCs/>
                <w:color w:val="000000"/>
                <w:sz w:val="18"/>
                <w:szCs w:val="18"/>
                <w:u w:val="single"/>
              </w:rPr>
              <w:t>στρωμάτων</w:t>
            </w:r>
            <w:r>
              <w:rPr>
                <w:rFonts w:cs="Calibri"/>
                <w:b/>
                <w:bCs/>
                <w:color w:val="000000"/>
                <w:sz w:val="18"/>
                <w:szCs w:val="18"/>
              </w:rPr>
              <w:t xml:space="preserve"> (σε </w:t>
            </w:r>
            <w:proofErr w:type="spellStart"/>
            <w:r>
              <w:rPr>
                <w:rFonts w:cs="Calibri"/>
                <w:b/>
                <w:bCs/>
                <w:color w:val="000000"/>
                <w:sz w:val="18"/>
                <w:szCs w:val="18"/>
              </w:rPr>
              <w:t>τμχ</w:t>
            </w:r>
            <w:proofErr w:type="spellEnd"/>
            <w:r>
              <w:rPr>
                <w:rFonts w:cs="Calibri"/>
                <w:b/>
                <w:bCs/>
                <w:color w:val="000000"/>
                <w:sz w:val="18"/>
                <w:szCs w:val="18"/>
              </w:rPr>
              <w:t>)</w:t>
            </w:r>
            <w:r>
              <w:rPr>
                <w:rFonts w:cs="Calibri"/>
                <w:color w:val="000000"/>
                <w:sz w:val="18"/>
                <w:szCs w:val="18"/>
              </w:rPr>
              <w:t xml:space="preserve">  του Δήμου» -</w:t>
            </w:r>
            <w:r>
              <w:rPr>
                <w:rFonts w:cs="Calibri"/>
                <w:b/>
                <w:bCs/>
                <w:color w:val="000000"/>
                <w:sz w:val="18"/>
                <w:szCs w:val="18"/>
              </w:rPr>
              <w:t>Ο ανάδοχος με δικά του μέσα θα διενεργεί τη μεταφορά και διαχείριση, από το αμαξοστάσιο στην μονάδα επεξεργασίας του</w:t>
            </w:r>
            <w:r>
              <w:rPr>
                <w:rFonts w:cs="Calibri"/>
                <w:color w:val="000000"/>
                <w:sz w:val="18"/>
                <w:szCs w:val="18"/>
              </w:rPr>
              <w:t>.</w:t>
            </w:r>
          </w:p>
        </w:tc>
        <w:tc>
          <w:tcPr>
            <w:tcW w:w="793" w:type="dxa"/>
            <w:tcBorders>
              <w:top w:val="nil"/>
              <w:left w:val="nil"/>
              <w:bottom w:val="single" w:sz="4" w:space="0" w:color="auto"/>
              <w:right w:val="single" w:sz="4" w:space="0" w:color="auto"/>
            </w:tcBorders>
            <w:shd w:val="clear" w:color="auto" w:fill="auto"/>
            <w:noWrap/>
            <w:vAlign w:val="center"/>
          </w:tcPr>
          <w:p w:rsidR="003E0612" w:rsidRPr="00C23AC7" w:rsidRDefault="003E0612" w:rsidP="003E0612">
            <w:pPr>
              <w:jc w:val="right"/>
              <w:rPr>
                <w:rFonts w:cs="Calibri"/>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rsidR="003E0612" w:rsidRPr="00C23AC7" w:rsidRDefault="003E0612" w:rsidP="003E0612">
            <w:pPr>
              <w:jc w:val="right"/>
              <w:rPr>
                <w:rFonts w:cs="Calibri"/>
                <w:sz w:val="20"/>
                <w:szCs w:val="20"/>
              </w:rPr>
            </w:pPr>
            <w:r w:rsidRPr="00C23AC7">
              <w:rPr>
                <w:rFonts w:cs="Calibri"/>
                <w:sz w:val="20"/>
                <w:szCs w:val="20"/>
              </w:rPr>
              <w:t>462</w:t>
            </w:r>
          </w:p>
        </w:tc>
        <w:tc>
          <w:tcPr>
            <w:tcW w:w="1181" w:type="dxa"/>
            <w:tcBorders>
              <w:top w:val="nil"/>
              <w:left w:val="nil"/>
              <w:bottom w:val="single" w:sz="4" w:space="0" w:color="auto"/>
              <w:right w:val="nil"/>
            </w:tcBorders>
            <w:shd w:val="clear" w:color="auto" w:fill="auto"/>
            <w:noWrap/>
            <w:vAlign w:val="center"/>
          </w:tcPr>
          <w:p w:rsidR="003E0612" w:rsidRPr="00C23AC7" w:rsidRDefault="003E0612" w:rsidP="003E0612">
            <w:pPr>
              <w:jc w:val="right"/>
              <w:rPr>
                <w:rFonts w:cs="Calibri"/>
                <w:sz w:val="20"/>
                <w:szCs w:val="20"/>
              </w:rPr>
            </w:pPr>
          </w:p>
        </w:tc>
        <w:tc>
          <w:tcPr>
            <w:tcW w:w="895" w:type="dxa"/>
            <w:tcBorders>
              <w:top w:val="nil"/>
              <w:left w:val="single" w:sz="4" w:space="0" w:color="auto"/>
              <w:bottom w:val="single" w:sz="4" w:space="0" w:color="auto"/>
              <w:right w:val="single" w:sz="4" w:space="0" w:color="auto"/>
            </w:tcBorders>
            <w:shd w:val="clear" w:color="auto" w:fill="auto"/>
            <w:noWrap/>
            <w:vAlign w:val="center"/>
          </w:tcPr>
          <w:p w:rsidR="003E0612" w:rsidRPr="00C23AC7" w:rsidRDefault="003E0612" w:rsidP="003E0612">
            <w:pPr>
              <w:jc w:val="right"/>
              <w:rPr>
                <w:rFonts w:cs="Calibri"/>
                <w:sz w:val="20"/>
                <w:szCs w:val="20"/>
              </w:rPr>
            </w:pPr>
          </w:p>
        </w:tc>
        <w:tc>
          <w:tcPr>
            <w:tcW w:w="1234" w:type="dxa"/>
            <w:tcBorders>
              <w:top w:val="nil"/>
              <w:left w:val="nil"/>
              <w:bottom w:val="single" w:sz="4" w:space="0" w:color="auto"/>
              <w:right w:val="single" w:sz="4" w:space="0" w:color="auto"/>
            </w:tcBorders>
            <w:shd w:val="clear" w:color="auto" w:fill="auto"/>
            <w:noWrap/>
            <w:vAlign w:val="center"/>
          </w:tcPr>
          <w:p w:rsidR="003E0612" w:rsidRPr="00C23AC7" w:rsidRDefault="003E0612" w:rsidP="003E0612">
            <w:pPr>
              <w:jc w:val="right"/>
              <w:rPr>
                <w:rFonts w:cs="Calibri"/>
                <w:b/>
                <w:bCs/>
                <w:sz w:val="20"/>
                <w:szCs w:val="20"/>
              </w:rPr>
            </w:pPr>
          </w:p>
        </w:tc>
      </w:tr>
      <w:tr w:rsidR="003E0612" w:rsidTr="003E0612">
        <w:trPr>
          <w:trHeight w:val="1756"/>
        </w:trPr>
        <w:tc>
          <w:tcPr>
            <w:tcW w:w="505" w:type="dxa"/>
            <w:tcBorders>
              <w:top w:val="nil"/>
              <w:left w:val="single" w:sz="4" w:space="0" w:color="auto"/>
              <w:bottom w:val="single" w:sz="4" w:space="0" w:color="auto"/>
              <w:right w:val="single" w:sz="4" w:space="0" w:color="auto"/>
            </w:tcBorders>
            <w:shd w:val="clear" w:color="auto" w:fill="auto"/>
            <w:textDirection w:val="btLr"/>
            <w:vAlign w:val="center"/>
            <w:hideMark/>
          </w:tcPr>
          <w:p w:rsidR="003E0612" w:rsidRDefault="003E0612" w:rsidP="003E0612">
            <w:pPr>
              <w:jc w:val="center"/>
              <w:rPr>
                <w:rFonts w:cs="Calibri"/>
                <w:color w:val="000000"/>
                <w:sz w:val="20"/>
                <w:szCs w:val="20"/>
              </w:rPr>
            </w:pPr>
            <w:r>
              <w:rPr>
                <w:rFonts w:cs="Calibri"/>
                <w:color w:val="000000"/>
                <w:sz w:val="20"/>
                <w:szCs w:val="20"/>
              </w:rPr>
              <w:t>υπηρεσία</w:t>
            </w:r>
          </w:p>
        </w:tc>
        <w:tc>
          <w:tcPr>
            <w:tcW w:w="370" w:type="dxa"/>
            <w:tcBorders>
              <w:top w:val="nil"/>
              <w:left w:val="nil"/>
              <w:bottom w:val="single" w:sz="4" w:space="0" w:color="auto"/>
              <w:right w:val="single" w:sz="4" w:space="0" w:color="auto"/>
            </w:tcBorders>
            <w:shd w:val="clear" w:color="auto" w:fill="auto"/>
            <w:textDirection w:val="btLr"/>
            <w:vAlign w:val="center"/>
            <w:hideMark/>
          </w:tcPr>
          <w:p w:rsidR="003E0612" w:rsidRDefault="003E0612" w:rsidP="003E0612">
            <w:pPr>
              <w:jc w:val="both"/>
              <w:rPr>
                <w:rFonts w:cs="Calibri"/>
                <w:color w:val="000000"/>
                <w:sz w:val="20"/>
                <w:szCs w:val="20"/>
              </w:rPr>
            </w:pPr>
            <w:r>
              <w:rPr>
                <w:rFonts w:cs="Calibri"/>
                <w:color w:val="000000"/>
                <w:sz w:val="20"/>
                <w:szCs w:val="20"/>
              </w:rPr>
              <w:t>90513000-6</w:t>
            </w:r>
          </w:p>
        </w:tc>
        <w:tc>
          <w:tcPr>
            <w:tcW w:w="3202" w:type="dxa"/>
            <w:tcBorders>
              <w:top w:val="nil"/>
              <w:left w:val="nil"/>
              <w:bottom w:val="single" w:sz="4" w:space="0" w:color="auto"/>
              <w:right w:val="single" w:sz="4" w:space="0" w:color="auto"/>
            </w:tcBorders>
            <w:shd w:val="clear" w:color="auto" w:fill="auto"/>
            <w:vAlign w:val="center"/>
            <w:hideMark/>
          </w:tcPr>
          <w:p w:rsidR="003E0612" w:rsidRDefault="003E0612" w:rsidP="003E0612">
            <w:pPr>
              <w:rPr>
                <w:rFonts w:cs="Calibri"/>
                <w:color w:val="000000"/>
                <w:sz w:val="18"/>
                <w:szCs w:val="18"/>
              </w:rPr>
            </w:pPr>
            <w:r>
              <w:rPr>
                <w:rFonts w:cs="Calibri"/>
                <w:color w:val="000000"/>
                <w:sz w:val="18"/>
                <w:szCs w:val="18"/>
              </w:rPr>
              <w:t xml:space="preserve">«Υπηρεσία  μεταφοράς, διαχείρισης &amp; τελικής διάθεσης  προς ανακύκλωση σε </w:t>
            </w:r>
            <w:proofErr w:type="spellStart"/>
            <w:r>
              <w:rPr>
                <w:rFonts w:cs="Calibri"/>
                <w:color w:val="000000"/>
                <w:sz w:val="18"/>
                <w:szCs w:val="18"/>
              </w:rPr>
              <w:t>αδειοδοτημένο</w:t>
            </w:r>
            <w:proofErr w:type="spellEnd"/>
            <w:r>
              <w:rPr>
                <w:rFonts w:cs="Calibri"/>
                <w:color w:val="000000"/>
                <w:sz w:val="18"/>
                <w:szCs w:val="18"/>
              </w:rPr>
              <w:t xml:space="preserve"> </w:t>
            </w:r>
            <w:proofErr w:type="spellStart"/>
            <w:r>
              <w:rPr>
                <w:rFonts w:cs="Calibri"/>
                <w:color w:val="000000"/>
                <w:sz w:val="18"/>
                <w:szCs w:val="18"/>
              </w:rPr>
              <w:t>πάροχο</w:t>
            </w:r>
            <w:proofErr w:type="spellEnd"/>
            <w:r>
              <w:rPr>
                <w:rFonts w:cs="Calibri"/>
                <w:color w:val="000000"/>
                <w:sz w:val="18"/>
                <w:szCs w:val="18"/>
              </w:rPr>
              <w:t xml:space="preserve"> εντός Ν. Αττικής, </w:t>
            </w:r>
            <w:r>
              <w:rPr>
                <w:rFonts w:cs="Calibri"/>
                <w:b/>
                <w:bCs/>
                <w:color w:val="000000"/>
                <w:sz w:val="18"/>
                <w:szCs w:val="18"/>
                <w:u w:val="single"/>
              </w:rPr>
              <w:t>ογκωδών &amp; κλαδεμάτων</w:t>
            </w:r>
            <w:r>
              <w:rPr>
                <w:rFonts w:cs="Calibri"/>
                <w:color w:val="000000"/>
                <w:sz w:val="18"/>
                <w:szCs w:val="18"/>
              </w:rPr>
              <w:t xml:space="preserve"> (σε </w:t>
            </w:r>
            <w:proofErr w:type="spellStart"/>
            <w:r>
              <w:rPr>
                <w:rFonts w:cs="Calibri"/>
                <w:color w:val="000000"/>
                <w:sz w:val="18"/>
                <w:szCs w:val="18"/>
              </w:rPr>
              <w:t>tn</w:t>
            </w:r>
            <w:proofErr w:type="spellEnd"/>
            <w:r>
              <w:rPr>
                <w:rFonts w:cs="Calibri"/>
                <w:color w:val="000000"/>
                <w:sz w:val="18"/>
                <w:szCs w:val="18"/>
              </w:rPr>
              <w:t>)του Δήμου»-</w:t>
            </w:r>
            <w:r>
              <w:rPr>
                <w:rFonts w:cs="Calibri"/>
                <w:b/>
                <w:bCs/>
                <w:color w:val="000000"/>
                <w:sz w:val="18"/>
                <w:szCs w:val="18"/>
              </w:rPr>
              <w:t xml:space="preserve">Ο δήμος θα διενεργεί τη συλλογή &amp; μεταφορά με ίδια μέσα, </w:t>
            </w:r>
            <w:r>
              <w:rPr>
                <w:rFonts w:cs="Calibri"/>
                <w:b/>
                <w:bCs/>
                <w:color w:val="000000"/>
                <w:sz w:val="18"/>
                <w:szCs w:val="18"/>
                <w:u w:val="single"/>
              </w:rPr>
              <w:t xml:space="preserve">απευθείας  στις εγκαταστάσεις του </w:t>
            </w:r>
            <w:proofErr w:type="spellStart"/>
            <w:r>
              <w:rPr>
                <w:rFonts w:cs="Calibri"/>
                <w:b/>
                <w:bCs/>
                <w:color w:val="000000"/>
                <w:sz w:val="18"/>
                <w:szCs w:val="18"/>
                <w:u w:val="single"/>
              </w:rPr>
              <w:t>αναδόχου</w:t>
            </w:r>
            <w:r>
              <w:rPr>
                <w:rFonts w:cs="Calibri"/>
                <w:b/>
                <w:bCs/>
                <w:color w:val="000000"/>
                <w:sz w:val="18"/>
                <w:szCs w:val="18"/>
              </w:rPr>
              <w:t>.Ο</w:t>
            </w:r>
            <w:proofErr w:type="spellEnd"/>
            <w:r>
              <w:rPr>
                <w:rFonts w:cs="Calibri"/>
                <w:b/>
                <w:bCs/>
                <w:color w:val="000000"/>
                <w:sz w:val="18"/>
                <w:szCs w:val="18"/>
              </w:rPr>
              <w:t xml:space="preserve"> ανάδοχος αναλαμβάνει τη διαχείριση.</w:t>
            </w:r>
          </w:p>
        </w:tc>
        <w:tc>
          <w:tcPr>
            <w:tcW w:w="793" w:type="dxa"/>
            <w:tcBorders>
              <w:top w:val="nil"/>
              <w:left w:val="nil"/>
              <w:bottom w:val="single" w:sz="4" w:space="0" w:color="auto"/>
              <w:right w:val="single" w:sz="4" w:space="0" w:color="auto"/>
            </w:tcBorders>
            <w:shd w:val="clear" w:color="auto" w:fill="auto"/>
            <w:noWrap/>
            <w:vAlign w:val="center"/>
          </w:tcPr>
          <w:p w:rsidR="003E0612" w:rsidRPr="00C23AC7" w:rsidRDefault="003E0612" w:rsidP="003E0612">
            <w:pPr>
              <w:jc w:val="right"/>
              <w:rPr>
                <w:rFonts w:cs="Calibri"/>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rsidR="003E0612" w:rsidRPr="00C23AC7" w:rsidRDefault="003E0612" w:rsidP="003E0612">
            <w:pPr>
              <w:jc w:val="right"/>
              <w:rPr>
                <w:rFonts w:cs="Calibri"/>
                <w:sz w:val="20"/>
                <w:szCs w:val="20"/>
              </w:rPr>
            </w:pPr>
            <w:r w:rsidRPr="00C23AC7">
              <w:rPr>
                <w:rFonts w:cs="Calibri"/>
                <w:sz w:val="20"/>
                <w:szCs w:val="20"/>
              </w:rPr>
              <w:t>100</w:t>
            </w:r>
          </w:p>
        </w:tc>
        <w:tc>
          <w:tcPr>
            <w:tcW w:w="1181" w:type="dxa"/>
            <w:tcBorders>
              <w:top w:val="nil"/>
              <w:left w:val="nil"/>
              <w:bottom w:val="single" w:sz="4" w:space="0" w:color="auto"/>
              <w:right w:val="nil"/>
            </w:tcBorders>
            <w:shd w:val="clear" w:color="auto" w:fill="auto"/>
            <w:noWrap/>
            <w:vAlign w:val="center"/>
          </w:tcPr>
          <w:p w:rsidR="003E0612" w:rsidRPr="00C23AC7" w:rsidRDefault="003E0612" w:rsidP="003E0612">
            <w:pPr>
              <w:jc w:val="right"/>
              <w:rPr>
                <w:rFonts w:cs="Calibri"/>
                <w:sz w:val="20"/>
                <w:szCs w:val="20"/>
              </w:rPr>
            </w:pPr>
          </w:p>
        </w:tc>
        <w:tc>
          <w:tcPr>
            <w:tcW w:w="895" w:type="dxa"/>
            <w:tcBorders>
              <w:top w:val="nil"/>
              <w:left w:val="single" w:sz="4" w:space="0" w:color="auto"/>
              <w:bottom w:val="single" w:sz="4" w:space="0" w:color="auto"/>
              <w:right w:val="single" w:sz="4" w:space="0" w:color="auto"/>
            </w:tcBorders>
            <w:shd w:val="clear" w:color="auto" w:fill="auto"/>
            <w:noWrap/>
            <w:vAlign w:val="center"/>
          </w:tcPr>
          <w:p w:rsidR="003E0612" w:rsidRPr="00C23AC7" w:rsidRDefault="003E0612" w:rsidP="003E0612">
            <w:pPr>
              <w:jc w:val="right"/>
              <w:rPr>
                <w:rFonts w:cs="Calibri"/>
                <w:sz w:val="20"/>
                <w:szCs w:val="20"/>
              </w:rPr>
            </w:pPr>
          </w:p>
        </w:tc>
        <w:tc>
          <w:tcPr>
            <w:tcW w:w="1234" w:type="dxa"/>
            <w:tcBorders>
              <w:top w:val="nil"/>
              <w:left w:val="nil"/>
              <w:bottom w:val="single" w:sz="4" w:space="0" w:color="auto"/>
              <w:right w:val="single" w:sz="4" w:space="0" w:color="auto"/>
            </w:tcBorders>
            <w:shd w:val="clear" w:color="auto" w:fill="auto"/>
            <w:noWrap/>
            <w:vAlign w:val="center"/>
          </w:tcPr>
          <w:p w:rsidR="003E0612" w:rsidRPr="00C23AC7" w:rsidRDefault="003E0612" w:rsidP="003E0612">
            <w:pPr>
              <w:jc w:val="right"/>
              <w:rPr>
                <w:rFonts w:cs="Calibri"/>
                <w:b/>
                <w:bCs/>
                <w:sz w:val="20"/>
                <w:szCs w:val="20"/>
              </w:rPr>
            </w:pPr>
          </w:p>
        </w:tc>
      </w:tr>
      <w:tr w:rsidR="003E0612" w:rsidTr="003E0612">
        <w:trPr>
          <w:trHeight w:val="1689"/>
        </w:trPr>
        <w:tc>
          <w:tcPr>
            <w:tcW w:w="505" w:type="dxa"/>
            <w:tcBorders>
              <w:top w:val="nil"/>
              <w:left w:val="single" w:sz="4" w:space="0" w:color="auto"/>
              <w:bottom w:val="single" w:sz="4" w:space="0" w:color="auto"/>
              <w:right w:val="single" w:sz="4" w:space="0" w:color="auto"/>
            </w:tcBorders>
            <w:shd w:val="clear" w:color="000000" w:fill="F2F2F2"/>
            <w:textDirection w:val="btLr"/>
            <w:vAlign w:val="center"/>
            <w:hideMark/>
          </w:tcPr>
          <w:p w:rsidR="003E0612" w:rsidRDefault="003E0612" w:rsidP="003E0612">
            <w:pPr>
              <w:jc w:val="center"/>
              <w:rPr>
                <w:rFonts w:cs="Calibri"/>
                <w:color w:val="000000"/>
                <w:sz w:val="20"/>
                <w:szCs w:val="20"/>
              </w:rPr>
            </w:pPr>
            <w:r>
              <w:rPr>
                <w:rFonts w:cs="Calibri"/>
                <w:color w:val="000000"/>
                <w:sz w:val="20"/>
                <w:szCs w:val="20"/>
              </w:rPr>
              <w:t>υπηρεσία</w:t>
            </w:r>
          </w:p>
        </w:tc>
        <w:tc>
          <w:tcPr>
            <w:tcW w:w="370" w:type="dxa"/>
            <w:tcBorders>
              <w:top w:val="nil"/>
              <w:left w:val="nil"/>
              <w:bottom w:val="single" w:sz="4" w:space="0" w:color="auto"/>
              <w:right w:val="single" w:sz="4" w:space="0" w:color="auto"/>
            </w:tcBorders>
            <w:shd w:val="clear" w:color="000000" w:fill="F2F2F2"/>
            <w:textDirection w:val="btLr"/>
            <w:vAlign w:val="center"/>
            <w:hideMark/>
          </w:tcPr>
          <w:p w:rsidR="003E0612" w:rsidRDefault="003E0612" w:rsidP="003E0612">
            <w:pPr>
              <w:jc w:val="both"/>
              <w:rPr>
                <w:rFonts w:cs="Calibri"/>
                <w:color w:val="000000"/>
                <w:sz w:val="20"/>
                <w:szCs w:val="20"/>
              </w:rPr>
            </w:pPr>
            <w:r>
              <w:rPr>
                <w:rFonts w:cs="Calibri"/>
                <w:color w:val="000000"/>
                <w:sz w:val="20"/>
                <w:szCs w:val="20"/>
              </w:rPr>
              <w:t>90513000-6</w:t>
            </w:r>
          </w:p>
        </w:tc>
        <w:tc>
          <w:tcPr>
            <w:tcW w:w="3202" w:type="dxa"/>
            <w:tcBorders>
              <w:top w:val="nil"/>
              <w:left w:val="nil"/>
              <w:bottom w:val="single" w:sz="4" w:space="0" w:color="auto"/>
              <w:right w:val="single" w:sz="4" w:space="0" w:color="auto"/>
            </w:tcBorders>
            <w:shd w:val="clear" w:color="000000" w:fill="F2F2F2"/>
            <w:vAlign w:val="center"/>
            <w:hideMark/>
          </w:tcPr>
          <w:p w:rsidR="003E0612" w:rsidRDefault="003E0612" w:rsidP="003E0612">
            <w:pPr>
              <w:rPr>
                <w:rFonts w:cs="Calibri"/>
                <w:color w:val="000000"/>
                <w:sz w:val="18"/>
                <w:szCs w:val="18"/>
              </w:rPr>
            </w:pPr>
            <w:r>
              <w:rPr>
                <w:rFonts w:cs="Calibri"/>
                <w:color w:val="000000"/>
                <w:sz w:val="18"/>
                <w:szCs w:val="18"/>
              </w:rPr>
              <w:t xml:space="preserve">«Υπηρεσία  μεταφοράς, διαχείρισης &amp; τελικής διάθεσης  προς ανακύκλωση σε </w:t>
            </w:r>
            <w:proofErr w:type="spellStart"/>
            <w:r>
              <w:rPr>
                <w:rFonts w:cs="Calibri"/>
                <w:color w:val="000000"/>
                <w:sz w:val="18"/>
                <w:szCs w:val="18"/>
              </w:rPr>
              <w:t>αδειοδοτημένο</w:t>
            </w:r>
            <w:proofErr w:type="spellEnd"/>
            <w:r>
              <w:rPr>
                <w:rFonts w:cs="Calibri"/>
                <w:color w:val="000000"/>
                <w:sz w:val="18"/>
                <w:szCs w:val="18"/>
              </w:rPr>
              <w:t xml:space="preserve"> </w:t>
            </w:r>
            <w:proofErr w:type="spellStart"/>
            <w:r>
              <w:rPr>
                <w:rFonts w:cs="Calibri"/>
                <w:color w:val="000000"/>
                <w:sz w:val="18"/>
                <w:szCs w:val="18"/>
              </w:rPr>
              <w:t>πάροχο</w:t>
            </w:r>
            <w:proofErr w:type="spellEnd"/>
            <w:r>
              <w:rPr>
                <w:rFonts w:cs="Calibri"/>
                <w:color w:val="000000"/>
                <w:sz w:val="18"/>
                <w:szCs w:val="18"/>
              </w:rPr>
              <w:t xml:space="preserve"> εντός Ν. Αττικής,</w:t>
            </w:r>
            <w:r>
              <w:rPr>
                <w:rFonts w:cs="Calibri"/>
                <w:color w:val="000000"/>
                <w:sz w:val="18"/>
                <w:szCs w:val="18"/>
                <w:u w:val="single"/>
              </w:rPr>
              <w:t xml:space="preserve"> </w:t>
            </w:r>
            <w:r>
              <w:rPr>
                <w:rFonts w:cs="Calibri"/>
                <w:b/>
                <w:bCs/>
                <w:color w:val="000000"/>
                <w:sz w:val="18"/>
                <w:szCs w:val="18"/>
                <w:u w:val="single"/>
              </w:rPr>
              <w:t xml:space="preserve">AEKK </w:t>
            </w:r>
            <w:r>
              <w:rPr>
                <w:rFonts w:cs="Calibri"/>
                <w:color w:val="000000"/>
                <w:sz w:val="18"/>
                <w:szCs w:val="18"/>
                <w:u w:val="single"/>
              </w:rPr>
              <w:t xml:space="preserve"> (σε </w:t>
            </w:r>
            <w:proofErr w:type="spellStart"/>
            <w:r>
              <w:rPr>
                <w:rFonts w:cs="Calibri"/>
                <w:color w:val="000000"/>
                <w:sz w:val="18"/>
                <w:szCs w:val="18"/>
                <w:u w:val="single"/>
              </w:rPr>
              <w:t>tn</w:t>
            </w:r>
            <w:proofErr w:type="spellEnd"/>
            <w:r>
              <w:rPr>
                <w:rFonts w:cs="Calibri"/>
                <w:color w:val="000000"/>
                <w:sz w:val="18"/>
                <w:szCs w:val="18"/>
                <w:u w:val="single"/>
              </w:rPr>
              <w:t>)</w:t>
            </w:r>
            <w:r>
              <w:rPr>
                <w:rFonts w:cs="Calibri"/>
                <w:color w:val="000000"/>
                <w:sz w:val="18"/>
                <w:szCs w:val="18"/>
              </w:rPr>
              <w:t xml:space="preserve"> του Δήμου» -</w:t>
            </w:r>
            <w:r>
              <w:rPr>
                <w:rFonts w:cs="Calibri"/>
                <w:b/>
                <w:bCs/>
                <w:color w:val="000000"/>
                <w:sz w:val="18"/>
                <w:szCs w:val="18"/>
              </w:rPr>
              <w:t>Ο ανάδοχος με δικά του μέσα θα διενεργεί τη μεταφορά και διαχείριση, από το αμαξοστάσιο στην μονάδα επεξεργασίας του</w:t>
            </w:r>
            <w:r>
              <w:rPr>
                <w:rFonts w:cs="Calibri"/>
                <w:color w:val="000000"/>
                <w:sz w:val="18"/>
                <w:szCs w:val="18"/>
              </w:rPr>
              <w:t>.</w:t>
            </w:r>
          </w:p>
        </w:tc>
        <w:tc>
          <w:tcPr>
            <w:tcW w:w="793" w:type="dxa"/>
            <w:tcBorders>
              <w:top w:val="nil"/>
              <w:left w:val="nil"/>
              <w:bottom w:val="single" w:sz="4" w:space="0" w:color="auto"/>
              <w:right w:val="single" w:sz="4" w:space="0" w:color="auto"/>
            </w:tcBorders>
            <w:shd w:val="clear" w:color="000000" w:fill="F2F2F2"/>
            <w:noWrap/>
            <w:vAlign w:val="center"/>
            <w:hideMark/>
          </w:tcPr>
          <w:p w:rsidR="003E0612" w:rsidRPr="00C23AC7" w:rsidRDefault="003E0612" w:rsidP="003E0612">
            <w:pPr>
              <w:jc w:val="right"/>
              <w:rPr>
                <w:rFonts w:cs="Calibri"/>
                <w:sz w:val="20"/>
                <w:szCs w:val="20"/>
              </w:rPr>
            </w:pPr>
          </w:p>
        </w:tc>
        <w:tc>
          <w:tcPr>
            <w:tcW w:w="840" w:type="dxa"/>
            <w:tcBorders>
              <w:top w:val="nil"/>
              <w:left w:val="nil"/>
              <w:bottom w:val="single" w:sz="4" w:space="0" w:color="auto"/>
              <w:right w:val="single" w:sz="4" w:space="0" w:color="auto"/>
            </w:tcBorders>
            <w:shd w:val="clear" w:color="000000" w:fill="F2F2F2"/>
            <w:noWrap/>
            <w:vAlign w:val="center"/>
            <w:hideMark/>
          </w:tcPr>
          <w:p w:rsidR="003E0612" w:rsidRPr="00C23AC7" w:rsidRDefault="003E0612" w:rsidP="003E0612">
            <w:pPr>
              <w:jc w:val="right"/>
              <w:rPr>
                <w:rFonts w:cs="Calibri"/>
                <w:sz w:val="20"/>
                <w:szCs w:val="20"/>
              </w:rPr>
            </w:pPr>
            <w:r w:rsidRPr="00C23AC7">
              <w:rPr>
                <w:rFonts w:cs="Calibri"/>
                <w:sz w:val="20"/>
                <w:szCs w:val="20"/>
              </w:rPr>
              <w:t>1.454</w:t>
            </w:r>
          </w:p>
        </w:tc>
        <w:tc>
          <w:tcPr>
            <w:tcW w:w="1181" w:type="dxa"/>
            <w:tcBorders>
              <w:top w:val="nil"/>
              <w:left w:val="nil"/>
              <w:bottom w:val="single" w:sz="4" w:space="0" w:color="auto"/>
              <w:right w:val="nil"/>
            </w:tcBorders>
            <w:shd w:val="clear" w:color="000000" w:fill="F2F2F2"/>
            <w:noWrap/>
            <w:vAlign w:val="center"/>
          </w:tcPr>
          <w:p w:rsidR="003E0612" w:rsidRPr="00C23AC7" w:rsidRDefault="003E0612" w:rsidP="003E0612">
            <w:pPr>
              <w:jc w:val="right"/>
              <w:rPr>
                <w:rFonts w:cs="Calibri"/>
                <w:sz w:val="20"/>
                <w:szCs w:val="20"/>
              </w:rPr>
            </w:pPr>
          </w:p>
        </w:tc>
        <w:tc>
          <w:tcPr>
            <w:tcW w:w="895" w:type="dxa"/>
            <w:tcBorders>
              <w:top w:val="nil"/>
              <w:left w:val="single" w:sz="4" w:space="0" w:color="auto"/>
              <w:bottom w:val="single" w:sz="4" w:space="0" w:color="auto"/>
              <w:right w:val="single" w:sz="4" w:space="0" w:color="auto"/>
            </w:tcBorders>
            <w:shd w:val="clear" w:color="000000" w:fill="F2F2F2"/>
            <w:noWrap/>
            <w:vAlign w:val="center"/>
          </w:tcPr>
          <w:p w:rsidR="003E0612" w:rsidRPr="00C23AC7" w:rsidRDefault="003E0612" w:rsidP="003E0612">
            <w:pPr>
              <w:jc w:val="right"/>
              <w:rPr>
                <w:rFonts w:cs="Calibri"/>
                <w:sz w:val="20"/>
                <w:szCs w:val="20"/>
              </w:rPr>
            </w:pPr>
          </w:p>
        </w:tc>
        <w:tc>
          <w:tcPr>
            <w:tcW w:w="1234" w:type="dxa"/>
            <w:tcBorders>
              <w:top w:val="nil"/>
              <w:left w:val="nil"/>
              <w:bottom w:val="single" w:sz="4" w:space="0" w:color="auto"/>
              <w:right w:val="single" w:sz="4" w:space="0" w:color="auto"/>
            </w:tcBorders>
            <w:shd w:val="clear" w:color="000000" w:fill="F2F2F2"/>
            <w:noWrap/>
            <w:vAlign w:val="center"/>
          </w:tcPr>
          <w:p w:rsidR="003E0612" w:rsidRPr="00C23AC7" w:rsidRDefault="003E0612" w:rsidP="003E0612">
            <w:pPr>
              <w:jc w:val="right"/>
              <w:rPr>
                <w:rFonts w:cs="Calibri"/>
                <w:b/>
                <w:bCs/>
                <w:sz w:val="20"/>
                <w:szCs w:val="20"/>
              </w:rPr>
            </w:pPr>
          </w:p>
        </w:tc>
      </w:tr>
      <w:tr w:rsidR="003E0612" w:rsidTr="003E0612">
        <w:trPr>
          <w:trHeight w:val="791"/>
        </w:trPr>
        <w:tc>
          <w:tcPr>
            <w:tcW w:w="505" w:type="dxa"/>
            <w:tcBorders>
              <w:top w:val="nil"/>
              <w:left w:val="nil"/>
              <w:bottom w:val="nil"/>
              <w:right w:val="nil"/>
            </w:tcBorders>
            <w:shd w:val="clear" w:color="auto" w:fill="auto"/>
            <w:noWrap/>
            <w:vAlign w:val="bottom"/>
            <w:hideMark/>
          </w:tcPr>
          <w:p w:rsidR="003E0612" w:rsidRDefault="003E0612" w:rsidP="003E0612">
            <w:pPr>
              <w:rPr>
                <w:rFonts w:cs="Calibri"/>
                <w:color w:val="000000"/>
                <w:sz w:val="20"/>
                <w:szCs w:val="20"/>
              </w:rPr>
            </w:pPr>
          </w:p>
        </w:tc>
        <w:tc>
          <w:tcPr>
            <w:tcW w:w="370" w:type="dxa"/>
            <w:tcBorders>
              <w:top w:val="nil"/>
              <w:left w:val="nil"/>
              <w:bottom w:val="nil"/>
              <w:right w:val="nil"/>
            </w:tcBorders>
            <w:shd w:val="clear" w:color="auto" w:fill="auto"/>
            <w:noWrap/>
            <w:vAlign w:val="bottom"/>
            <w:hideMark/>
          </w:tcPr>
          <w:p w:rsidR="003E0612" w:rsidRDefault="003E0612" w:rsidP="003E0612">
            <w:pPr>
              <w:rPr>
                <w:rFonts w:cs="Calibri"/>
                <w:color w:val="000000"/>
                <w:sz w:val="20"/>
                <w:szCs w:val="20"/>
              </w:rPr>
            </w:pPr>
          </w:p>
        </w:tc>
        <w:tc>
          <w:tcPr>
            <w:tcW w:w="3202" w:type="dxa"/>
            <w:tcBorders>
              <w:top w:val="nil"/>
              <w:left w:val="nil"/>
              <w:bottom w:val="nil"/>
              <w:right w:val="nil"/>
            </w:tcBorders>
            <w:shd w:val="clear" w:color="auto" w:fill="auto"/>
            <w:noWrap/>
            <w:vAlign w:val="bottom"/>
            <w:hideMark/>
          </w:tcPr>
          <w:p w:rsidR="003E0612" w:rsidRDefault="003E0612" w:rsidP="003E0612">
            <w:pPr>
              <w:rPr>
                <w:rFonts w:cs="Calibri"/>
                <w:color w:val="000000"/>
                <w:sz w:val="20"/>
                <w:szCs w:val="20"/>
              </w:rPr>
            </w:pPr>
          </w:p>
        </w:tc>
        <w:tc>
          <w:tcPr>
            <w:tcW w:w="793" w:type="dxa"/>
            <w:tcBorders>
              <w:top w:val="nil"/>
              <w:left w:val="nil"/>
              <w:bottom w:val="nil"/>
              <w:right w:val="nil"/>
            </w:tcBorders>
            <w:shd w:val="clear" w:color="auto" w:fill="auto"/>
            <w:noWrap/>
            <w:vAlign w:val="bottom"/>
            <w:hideMark/>
          </w:tcPr>
          <w:p w:rsidR="003E0612" w:rsidRDefault="003E0612" w:rsidP="003E0612">
            <w:pPr>
              <w:rPr>
                <w:rFonts w:cs="Calibri"/>
                <w:color w:val="000000"/>
                <w:sz w:val="20"/>
                <w:szCs w:val="20"/>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3E0612" w:rsidRDefault="003E0612" w:rsidP="003E0612">
            <w:pPr>
              <w:jc w:val="right"/>
              <w:rPr>
                <w:rFonts w:cs="Calibri"/>
                <w:b/>
                <w:bCs/>
                <w:color w:val="000000"/>
                <w:sz w:val="20"/>
                <w:szCs w:val="20"/>
              </w:rPr>
            </w:pPr>
          </w:p>
        </w:tc>
        <w:tc>
          <w:tcPr>
            <w:tcW w:w="1181" w:type="dxa"/>
            <w:tcBorders>
              <w:top w:val="nil"/>
              <w:left w:val="nil"/>
              <w:bottom w:val="single" w:sz="4" w:space="0" w:color="auto"/>
              <w:right w:val="single" w:sz="4" w:space="0" w:color="auto"/>
            </w:tcBorders>
            <w:shd w:val="clear" w:color="auto" w:fill="auto"/>
            <w:noWrap/>
            <w:vAlign w:val="center"/>
          </w:tcPr>
          <w:p w:rsidR="003E0612" w:rsidRDefault="003E0612" w:rsidP="003E0612">
            <w:pPr>
              <w:jc w:val="right"/>
              <w:rPr>
                <w:rFonts w:cs="Calibri"/>
                <w:b/>
                <w:bCs/>
                <w:color w:val="000000"/>
                <w:sz w:val="20"/>
                <w:szCs w:val="20"/>
              </w:rPr>
            </w:pPr>
          </w:p>
        </w:tc>
        <w:tc>
          <w:tcPr>
            <w:tcW w:w="895" w:type="dxa"/>
            <w:tcBorders>
              <w:top w:val="nil"/>
              <w:left w:val="nil"/>
              <w:bottom w:val="single" w:sz="4" w:space="0" w:color="auto"/>
              <w:right w:val="single" w:sz="4" w:space="0" w:color="auto"/>
            </w:tcBorders>
            <w:shd w:val="clear" w:color="auto" w:fill="auto"/>
            <w:noWrap/>
            <w:vAlign w:val="center"/>
          </w:tcPr>
          <w:p w:rsidR="003E0612" w:rsidRDefault="003E0612" w:rsidP="003E0612">
            <w:pPr>
              <w:jc w:val="right"/>
              <w:rPr>
                <w:rFonts w:cs="Calibri"/>
                <w:b/>
                <w:bCs/>
                <w:color w:val="000000"/>
                <w:sz w:val="20"/>
                <w:szCs w:val="20"/>
              </w:rPr>
            </w:pPr>
          </w:p>
        </w:tc>
        <w:tc>
          <w:tcPr>
            <w:tcW w:w="1234" w:type="dxa"/>
            <w:tcBorders>
              <w:top w:val="nil"/>
              <w:left w:val="nil"/>
              <w:bottom w:val="single" w:sz="4" w:space="0" w:color="auto"/>
              <w:right w:val="single" w:sz="4" w:space="0" w:color="auto"/>
            </w:tcBorders>
            <w:shd w:val="clear" w:color="auto" w:fill="auto"/>
            <w:noWrap/>
            <w:vAlign w:val="center"/>
          </w:tcPr>
          <w:p w:rsidR="003E0612" w:rsidRDefault="003E0612" w:rsidP="003E0612">
            <w:pPr>
              <w:jc w:val="right"/>
              <w:rPr>
                <w:rFonts w:cs="Calibri"/>
                <w:b/>
                <w:bCs/>
                <w:color w:val="000000"/>
                <w:sz w:val="20"/>
                <w:szCs w:val="20"/>
              </w:rPr>
            </w:pPr>
          </w:p>
        </w:tc>
      </w:tr>
    </w:tbl>
    <w:p w:rsidR="003E0612" w:rsidRPr="00791781" w:rsidRDefault="003E0612" w:rsidP="00274CBA">
      <w:pPr>
        <w:autoSpaceDE w:val="0"/>
        <w:adjustRightInd w:val="0"/>
        <w:ind w:right="-1" w:firstLine="708"/>
        <w:rPr>
          <w:rFonts w:cs="Calibri"/>
        </w:rPr>
      </w:pPr>
    </w:p>
    <w:p w:rsidR="00274CBA" w:rsidRPr="00791781" w:rsidRDefault="00274CBA" w:rsidP="00274CBA">
      <w:pPr>
        <w:autoSpaceDE w:val="0"/>
        <w:adjustRightInd w:val="0"/>
        <w:ind w:right="-1"/>
        <w:rPr>
          <w:rFonts w:cs="Calibri"/>
        </w:rPr>
      </w:pPr>
      <w:r w:rsidRPr="00791781">
        <w:rPr>
          <w:rFonts w:cs="Calibri"/>
        </w:rPr>
        <w:t>Οι προσφορές  κατατίθενται</w:t>
      </w:r>
      <w:r w:rsidRPr="00791781">
        <w:rPr>
          <w:rFonts w:cs="Calibri"/>
          <w:b/>
        </w:rPr>
        <w:t>-επί ποινή αποκλεισμού-</w:t>
      </w:r>
      <w:r w:rsidRPr="00791781">
        <w:rPr>
          <w:rFonts w:cs="Calibri"/>
        </w:rPr>
        <w:t xml:space="preserve"> μόνο για το σύνολο της υπηρεσίας </w:t>
      </w:r>
    </w:p>
    <w:p w:rsidR="00274CBA" w:rsidRPr="00791781" w:rsidRDefault="00274CBA" w:rsidP="00274CBA">
      <w:pPr>
        <w:keepNext/>
        <w:tabs>
          <w:tab w:val="left" w:pos="-142"/>
        </w:tabs>
        <w:jc w:val="center"/>
        <w:outlineLvl w:val="5"/>
        <w:rPr>
          <w:rFonts w:cs="Calibri"/>
        </w:rPr>
      </w:pPr>
      <w:r w:rsidRPr="00791781">
        <w:rPr>
          <w:rFonts w:cs="Calibri"/>
        </w:rPr>
        <w:t>Η ανωτέρω τιμή περιλαμβάνει και τα κόστη μεταφοράς και μίσθωσης των κάδων (</w:t>
      </w:r>
      <w:r w:rsidRPr="00791781">
        <w:rPr>
          <w:rFonts w:cs="Calibri"/>
          <w:lang w:val="en-US"/>
        </w:rPr>
        <w:t>containers</w:t>
      </w:r>
      <w:r w:rsidRPr="00791781">
        <w:rPr>
          <w:rFonts w:cs="Calibri"/>
        </w:rPr>
        <w:t>)</w:t>
      </w:r>
    </w:p>
    <w:p w:rsidR="00274CBA" w:rsidRPr="00791781" w:rsidRDefault="00274CBA" w:rsidP="00274CBA">
      <w:pPr>
        <w:autoSpaceDE w:val="0"/>
        <w:adjustRightInd w:val="0"/>
        <w:ind w:right="-1" w:firstLine="708"/>
        <w:rPr>
          <w:rFonts w:cs="Calibri"/>
        </w:rPr>
      </w:pPr>
      <w:r w:rsidRPr="00791781">
        <w:rPr>
          <w:rFonts w:cs="Calibri"/>
          <w:color w:val="FF0000"/>
        </w:rPr>
        <w:tab/>
      </w:r>
      <w:r w:rsidRPr="00791781">
        <w:rPr>
          <w:rFonts w:cs="Calibri"/>
          <w:color w:val="FF0000"/>
        </w:rPr>
        <w:tab/>
      </w:r>
      <w:r w:rsidRPr="00791781">
        <w:rPr>
          <w:rFonts w:cs="Calibri"/>
          <w:color w:val="FF0000"/>
        </w:rPr>
        <w:tab/>
      </w:r>
      <w:r w:rsidRPr="00791781">
        <w:rPr>
          <w:rFonts w:cs="Calibri"/>
          <w:color w:val="FF0000"/>
        </w:rPr>
        <w:tab/>
      </w:r>
      <w:r w:rsidRPr="00791781">
        <w:rPr>
          <w:rFonts w:cs="Calibri"/>
          <w:color w:val="FF0000"/>
        </w:rPr>
        <w:tab/>
      </w:r>
      <w:r w:rsidRPr="00791781">
        <w:rPr>
          <w:rFonts w:cs="Calibri"/>
          <w:color w:val="FF0000"/>
        </w:rPr>
        <w:tab/>
      </w:r>
      <w:r w:rsidRPr="00791781">
        <w:rPr>
          <w:rFonts w:cs="Calibri"/>
        </w:rPr>
        <w:t xml:space="preserve">                   Χαλάνδρι   …../……/2021 </w:t>
      </w:r>
    </w:p>
    <w:p w:rsidR="00274CBA" w:rsidRPr="00791781" w:rsidRDefault="00274CBA" w:rsidP="00274CBA">
      <w:pPr>
        <w:autoSpaceDE w:val="0"/>
        <w:adjustRightInd w:val="0"/>
        <w:ind w:left="5040" w:right="-1" w:firstLine="720"/>
        <w:rPr>
          <w:rFonts w:cs="Calibri"/>
        </w:rPr>
      </w:pPr>
      <w:r w:rsidRPr="00791781">
        <w:rPr>
          <w:rFonts w:cs="Calibri"/>
        </w:rPr>
        <w:t>Ο προσφέρων</w:t>
      </w:r>
    </w:p>
    <w:p w:rsidR="00274CBA" w:rsidRPr="00791781" w:rsidRDefault="00274CBA" w:rsidP="00274CBA">
      <w:pPr>
        <w:autoSpaceDE w:val="0"/>
        <w:adjustRightInd w:val="0"/>
        <w:ind w:right="-1" w:firstLine="708"/>
        <w:rPr>
          <w:rFonts w:cs="Calibri"/>
        </w:rPr>
      </w:pPr>
      <w:r w:rsidRPr="00791781">
        <w:rPr>
          <w:rFonts w:cs="Calibri"/>
        </w:rPr>
        <w:tab/>
      </w:r>
      <w:r w:rsidRPr="00791781">
        <w:rPr>
          <w:rFonts w:cs="Calibri"/>
        </w:rPr>
        <w:tab/>
      </w:r>
      <w:r w:rsidRPr="00791781">
        <w:rPr>
          <w:rFonts w:cs="Calibri"/>
        </w:rPr>
        <w:tab/>
      </w:r>
      <w:r w:rsidRPr="00791781">
        <w:rPr>
          <w:rFonts w:cs="Calibri"/>
        </w:rPr>
        <w:tab/>
      </w:r>
      <w:r w:rsidRPr="00791781">
        <w:rPr>
          <w:rFonts w:cs="Calibri"/>
        </w:rPr>
        <w:tab/>
      </w:r>
      <w:r w:rsidRPr="00791781">
        <w:rPr>
          <w:rFonts w:cs="Calibri"/>
        </w:rPr>
        <w:tab/>
        <w:t xml:space="preserve">              ………………………………………..</w:t>
      </w:r>
    </w:p>
    <w:p w:rsidR="00274CBA" w:rsidRPr="00791781" w:rsidRDefault="00274CBA" w:rsidP="00274CBA">
      <w:pPr>
        <w:rPr>
          <w:rFonts w:cs="Calibri"/>
        </w:rPr>
      </w:pPr>
      <w:r w:rsidRPr="00791781">
        <w:rPr>
          <w:rFonts w:cs="Calibri"/>
        </w:rPr>
        <w:lastRenderedPageBreak/>
        <w:tab/>
      </w:r>
      <w:r w:rsidRPr="00791781">
        <w:rPr>
          <w:rFonts w:cs="Calibri"/>
        </w:rPr>
        <w:tab/>
      </w:r>
      <w:r w:rsidRPr="00791781">
        <w:rPr>
          <w:rFonts w:cs="Calibri"/>
        </w:rPr>
        <w:tab/>
      </w:r>
      <w:r w:rsidRPr="00791781">
        <w:rPr>
          <w:rFonts w:cs="Calibri"/>
        </w:rPr>
        <w:tab/>
      </w:r>
      <w:r w:rsidRPr="00791781">
        <w:rPr>
          <w:rFonts w:cs="Calibri"/>
        </w:rPr>
        <w:tab/>
      </w:r>
      <w:r w:rsidRPr="00791781">
        <w:rPr>
          <w:rFonts w:cs="Calibri"/>
        </w:rPr>
        <w:tab/>
        <w:t xml:space="preserve">                  (σφραγίδα-υπογραφή)       </w:t>
      </w:r>
    </w:p>
    <w:p w:rsidR="00274CBA" w:rsidRPr="0081259D" w:rsidRDefault="00274CBA" w:rsidP="00274CBA">
      <w:pPr>
        <w:widowControl/>
        <w:suppressAutoHyphens w:val="0"/>
        <w:autoSpaceDN/>
        <w:spacing w:after="0" w:line="240" w:lineRule="auto"/>
        <w:textAlignment w:val="auto"/>
        <w:rPr>
          <w:rFonts w:eastAsia="Times New Roman" w:cs="Calibri"/>
          <w:b/>
          <w:strike/>
          <w:kern w:val="0"/>
          <w:sz w:val="24"/>
          <w:szCs w:val="24"/>
          <w:u w:val="single"/>
        </w:rPr>
      </w:pPr>
    </w:p>
    <w:p w:rsidR="0019770C" w:rsidRDefault="0019770C"/>
    <w:sectPr w:rsidR="001977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A3CDD"/>
    <w:multiLevelType w:val="hybridMultilevel"/>
    <w:tmpl w:val="6F1AB56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64"/>
    <w:rsid w:val="0019770C"/>
    <w:rsid w:val="00274CBA"/>
    <w:rsid w:val="003E0612"/>
    <w:rsid w:val="00F272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1AC5"/>
  <w15:chartTrackingRefBased/>
  <w15:docId w15:val="{4F1CE029-AE3A-45F0-A86E-BB87B8EE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CBA"/>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406</Words>
  <Characters>2195</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3</cp:revision>
  <dcterms:created xsi:type="dcterms:W3CDTF">2021-05-26T10:31:00Z</dcterms:created>
  <dcterms:modified xsi:type="dcterms:W3CDTF">2021-05-26T10:34:00Z</dcterms:modified>
</cp:coreProperties>
</file>