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="Verdana" w:eastAsia="Times New Roman" w:hAnsi="Verdana" w:cs="Times New Roman"/>
          <w:b/>
          <w:kern w:val="0"/>
          <w:sz w:val="18"/>
          <w:szCs w:val="18"/>
        </w:rPr>
      </w:pPr>
      <w:r>
        <w:rPr>
          <w:rFonts w:eastAsia="Times New Roman" w:cs="Calibri"/>
          <w:kern w:val="0"/>
          <w:szCs w:val="24"/>
          <w:lang w:eastAsia="zh-CN"/>
        </w:rPr>
        <w:t xml:space="preserve">              </w:t>
      </w: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="Verdana" w:eastAsia="Times New Roman" w:hAnsi="Verdana" w:cs="Times New Roman"/>
          <w:b/>
          <w:kern w:val="0"/>
          <w:sz w:val="18"/>
          <w:szCs w:val="18"/>
        </w:rPr>
      </w:pPr>
    </w:p>
    <w:p w:rsid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:rsid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AA1F91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61312" behindDoc="0" locked="0" layoutInCell="1" allowOverlap="1" wp14:anchorId="5EBA33E7" wp14:editId="2865FB63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:rsid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:rsid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FF008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ΕΛΛΗΝΙΚΗ ΔΗΜΟΚΡΑΤΙΑ</w:t>
      </w: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FF008A">
        <w:rPr>
          <w:rFonts w:asciiTheme="minorHAnsi" w:eastAsia="Times New Roman" w:hAnsiTheme="minorHAnsi" w:cstheme="minorHAnsi"/>
          <w:noProof/>
          <w:kern w:val="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F2820" wp14:editId="4D032F1D">
                <wp:simplePos x="0" y="0"/>
                <wp:positionH relativeFrom="column">
                  <wp:posOffset>2647950</wp:posOffset>
                </wp:positionH>
                <wp:positionV relativeFrom="paragraph">
                  <wp:posOffset>74295</wp:posOffset>
                </wp:positionV>
                <wp:extent cx="3314700" cy="104775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08A" w:rsidRPr="00194D8D" w:rsidRDefault="00FF008A" w:rsidP="00FF008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94D8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ΜΕΛΕΤΗ: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121/2020 </w:t>
                            </w:r>
                            <w:r w:rsidRPr="00194D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Παρεμβάσεις βελτίωσης της ενεργειακής αποδοτικότητας σε σχολικά συγκροτήματα του Δήμου Χαλανδρίου</w:t>
                            </w:r>
                          </w:p>
                          <w:p w:rsidR="00FF008A" w:rsidRPr="001C16B4" w:rsidRDefault="00FF008A" w:rsidP="00FF008A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F008A" w:rsidRPr="001C16B4" w:rsidRDefault="00FF008A" w:rsidP="00FF0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2820" id="Ορθογώνιο 3" o:spid="_x0000_s1026" style="position:absolute;margin-left:208.5pt;margin-top:5.85pt;width:26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" filled="f" stroked="f">
                <v:textbox>
                  <w:txbxContent>
                    <w:p w:rsidR="00FF008A" w:rsidRPr="00194D8D" w:rsidRDefault="00FF008A" w:rsidP="00FF008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94D8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ΜΕΛΕΤΗ: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121/2020 </w:t>
                      </w:r>
                      <w:r w:rsidRPr="00194D8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Παρεμβάσεις βελτίωσης της ενεργειακής αποδοτικότητας σε σχολικά συγκροτήματα του Δήμου Χαλανδρίου</w:t>
                      </w:r>
                    </w:p>
                    <w:p w:rsidR="00FF008A" w:rsidRPr="001C16B4" w:rsidRDefault="00FF008A" w:rsidP="00FF008A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FF008A" w:rsidRPr="001C16B4" w:rsidRDefault="00FF008A" w:rsidP="00FF008A"/>
                  </w:txbxContent>
                </v:textbox>
              </v:rect>
            </w:pict>
          </mc:Fallback>
        </mc:AlternateContent>
      </w:r>
      <w:r w:rsidRPr="00FF008A">
        <w:rPr>
          <w:rFonts w:asciiTheme="minorHAnsi" w:eastAsia="Times New Roman" w:hAnsiTheme="minorHAnsi" w:cstheme="minorHAnsi"/>
          <w:kern w:val="0"/>
          <w:sz w:val="24"/>
          <w:szCs w:val="24"/>
        </w:rPr>
        <w:t>ΝΟΜΟΣ ΑΤΤΙΚΗΣ</w:t>
      </w: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FF008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ΔΗΜΟΣ ΧΑΛΑΝΔΡΙΟΥ</w:t>
      </w: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FF008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Τμήμα Έργων</w:t>
      </w: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FF008A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>Αρμόδιος</w:t>
      </w:r>
      <w:r w:rsidRPr="00FF008A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ab/>
        <w:t xml:space="preserve">: </w:t>
      </w:r>
      <w:proofErr w:type="spellStart"/>
      <w:r w:rsidRPr="00FF008A">
        <w:rPr>
          <w:rFonts w:asciiTheme="minorHAnsi" w:eastAsia="Times New Roman" w:hAnsiTheme="minorHAnsi" w:cstheme="minorHAnsi"/>
          <w:kern w:val="0"/>
          <w:sz w:val="24"/>
          <w:szCs w:val="24"/>
        </w:rPr>
        <w:t>Εμμ</w:t>
      </w:r>
      <w:proofErr w:type="spellEnd"/>
      <w:r w:rsidRPr="00FF008A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. </w:t>
      </w:r>
      <w:proofErr w:type="spellStart"/>
      <w:r w:rsidRPr="00FF008A">
        <w:rPr>
          <w:rFonts w:asciiTheme="minorHAnsi" w:eastAsia="Times New Roman" w:hAnsiTheme="minorHAnsi" w:cstheme="minorHAnsi"/>
          <w:kern w:val="0"/>
          <w:sz w:val="24"/>
          <w:szCs w:val="24"/>
        </w:rPr>
        <w:t>Σάλλας</w:t>
      </w:r>
      <w:proofErr w:type="spellEnd"/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</w:pPr>
      <w:proofErr w:type="spellStart"/>
      <w:r w:rsidRPr="00FF008A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>Τηλ</w:t>
      </w:r>
      <w:proofErr w:type="spellEnd"/>
      <w:r w:rsidRPr="00FF008A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ab/>
        <w:t xml:space="preserve">    </w:t>
      </w:r>
      <w:r w:rsidRPr="00FF008A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ab/>
        <w:t>: 213 2023 975</w:t>
      </w:r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ind w:right="-39"/>
        <w:textAlignment w:val="auto"/>
        <w:rPr>
          <w:rFonts w:asciiTheme="minorHAnsi" w:eastAsia="Arial" w:hAnsiTheme="minorHAnsi" w:cstheme="minorHAnsi"/>
          <w:b/>
          <w:kern w:val="0"/>
          <w:sz w:val="24"/>
          <w:szCs w:val="24"/>
          <w:u w:val="thick" w:color="000000"/>
        </w:rPr>
      </w:pPr>
      <w:r w:rsidRPr="00FF008A">
        <w:rPr>
          <w:rFonts w:asciiTheme="minorHAnsi" w:eastAsia="Times New Roman" w:hAnsiTheme="minorHAnsi" w:cstheme="minorHAnsi"/>
          <w:kern w:val="0"/>
          <w:sz w:val="24"/>
          <w:szCs w:val="24"/>
          <w:lang w:val="fr-FR"/>
        </w:rPr>
        <w:t>Email</w:t>
      </w:r>
      <w:r w:rsidRPr="00FF008A">
        <w:rPr>
          <w:rFonts w:asciiTheme="minorHAnsi" w:eastAsia="Times New Roman" w:hAnsiTheme="minorHAnsi" w:cstheme="minorHAnsi"/>
          <w:kern w:val="0"/>
          <w:sz w:val="24"/>
          <w:szCs w:val="24"/>
        </w:rPr>
        <w:tab/>
        <w:t xml:space="preserve">        </w:t>
      </w:r>
      <w:r w:rsidRPr="00FF008A">
        <w:rPr>
          <w:rFonts w:asciiTheme="minorHAnsi" w:eastAsia="Times New Roman" w:hAnsiTheme="minorHAnsi" w:cstheme="minorHAnsi"/>
          <w:kern w:val="0"/>
          <w:sz w:val="24"/>
          <w:szCs w:val="24"/>
        </w:rPr>
        <w:tab/>
        <w:t xml:space="preserve">: </w:t>
      </w:r>
      <w:hyperlink r:id="rId7" w:history="1">
        <w:r w:rsidRPr="00FF008A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</w:rPr>
          <w:t>sallas</w:t>
        </w:r>
        <w:r w:rsidRPr="00FF008A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  <w:lang w:val="en-US"/>
          </w:rPr>
          <w:t>m</w:t>
        </w:r>
        <w:r w:rsidRPr="00FF008A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</w:rPr>
          <w:t>@</w:t>
        </w:r>
        <w:r w:rsidRPr="00FF008A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  <w:lang w:val="en-US"/>
          </w:rPr>
          <w:t>halandri</w:t>
        </w:r>
        <w:r w:rsidRPr="00FF008A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</w:rPr>
          <w:t>.</w:t>
        </w:r>
        <w:r w:rsidRPr="00FF008A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  <w:lang w:val="en-US"/>
          </w:rPr>
          <w:t>gr</w:t>
        </w:r>
      </w:hyperlink>
    </w:p>
    <w:p w:rsidR="00FF008A" w:rsidRPr="00FF008A" w:rsidRDefault="00FF008A" w:rsidP="00FF008A">
      <w:pPr>
        <w:widowControl/>
        <w:suppressAutoHyphens w:val="0"/>
        <w:autoSpaceDN/>
        <w:spacing w:after="0" w:line="240" w:lineRule="auto"/>
        <w:ind w:right="-39"/>
        <w:jc w:val="center"/>
        <w:textAlignment w:val="auto"/>
        <w:rPr>
          <w:rFonts w:ascii="Verdana" w:eastAsia="Arial" w:hAnsi="Verdana" w:cs="Arial"/>
          <w:b/>
          <w:kern w:val="0"/>
          <w:sz w:val="18"/>
          <w:szCs w:val="18"/>
          <w:u w:val="thick" w:color="000000"/>
        </w:rPr>
      </w:pPr>
    </w:p>
    <w:p w:rsidR="00FF008A" w:rsidRPr="00FF008A" w:rsidRDefault="00FF008A" w:rsidP="00FF008A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</w:p>
    <w:p w:rsidR="00FF008A" w:rsidRPr="007B55CE" w:rsidRDefault="00FF008A" w:rsidP="00FF008A">
      <w:pPr>
        <w:widowControl/>
        <w:autoSpaceDN/>
        <w:spacing w:after="120" w:line="240" w:lineRule="auto"/>
        <w:textAlignment w:val="auto"/>
        <w:rPr>
          <w:rFonts w:eastAsia="Times New Roman" w:cs="Calibri"/>
          <w:kern w:val="0"/>
          <w:szCs w:val="24"/>
          <w:lang w:eastAsia="zh-CN"/>
        </w:rPr>
      </w:pPr>
      <w:r>
        <w:rPr>
          <w:rFonts w:eastAsia="Times New Roman" w:cs="Calibri"/>
          <w:kern w:val="0"/>
          <w:szCs w:val="24"/>
          <w:lang w:eastAsia="zh-CN"/>
        </w:rPr>
        <w:t xml:space="preserve">                                 </w:t>
      </w:r>
      <w:r w:rsidRPr="007B55CE">
        <w:rPr>
          <w:rFonts w:eastAsia="Times New Roman" w:cs="Calibri"/>
          <w:kern w:val="0"/>
          <w:szCs w:val="24"/>
          <w:lang w:eastAsia="zh-CN"/>
        </w:rPr>
        <w:t>Υ Π Ο Δ Ε Ι Γ Μ Α   Ο Ι Κ Ο Ν Ο Μ Ι Κ Η Σ   Π Ρ Ο Σ Φ Ο Ρ Α Σ</w:t>
      </w:r>
    </w:p>
    <w:p w:rsidR="00FF008A" w:rsidRPr="007B55CE" w:rsidRDefault="00FF008A" w:rsidP="00FF008A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Cs w:val="24"/>
          <w:lang w:eastAsia="zh-CN"/>
        </w:rPr>
      </w:pPr>
    </w:p>
    <w:p w:rsidR="00FF008A" w:rsidRPr="007B55CE" w:rsidRDefault="00FF008A" w:rsidP="00FF008A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Cs w:val="24"/>
          <w:lang w:eastAsia="zh-CN"/>
        </w:rPr>
      </w:pPr>
      <w:r w:rsidRPr="007B55CE">
        <w:rPr>
          <w:rFonts w:eastAsia="Times New Roman" w:cs="Calibri"/>
          <w:kern w:val="0"/>
          <w:szCs w:val="24"/>
          <w:lang w:eastAsia="zh-CN"/>
        </w:rPr>
        <w:t>Του ενδιαφερόμενου ………………………………………….., με έδρα ………………., οδός ……………………, αριθμός …, τηλέφωνο ………….., φαξ ……… email…………..</w:t>
      </w:r>
    </w:p>
    <w:p w:rsidR="00FF008A" w:rsidRDefault="00FF008A" w:rsidP="00FF008A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Cs w:val="24"/>
          <w:lang w:eastAsia="zh-CN"/>
        </w:rPr>
      </w:pPr>
      <w:r w:rsidRPr="007B55CE">
        <w:rPr>
          <w:rFonts w:eastAsia="Times New Roman" w:cs="Calibri"/>
          <w:kern w:val="0"/>
          <w:szCs w:val="24"/>
          <w:lang w:eastAsia="zh-CN"/>
        </w:rPr>
        <w:t>Αφού έλαβα γνώση των όρων της διακήρυξης και των υπόλοιπων τευχών διαγωνισμού για την προμήθεια με τίτλο: " ΠΑΡΕΜΒΑΣΕΙΣ ΒΕΛΤΙΩΣΗΣ ΤΗΣ ΕΝΕΡΓΕΙΑΚΗΣ ΑΠΟΔΟΤΙΚΟΤΗΤΑΣ ΣΕ ΣΧΟΛΙΚΑ ΣΥΓΚΡΟΤΗΜΑΤΑ ΤΟΥ ΔΗΜΟΥ ΧΑΛΑΝΔΡΙΟΥ", τους αποδέχομαι πλήρως χωρίς επιφύλαξη και υποβάλλω την παρακάτω οικονομική προσφορά.</w:t>
      </w:r>
    </w:p>
    <w:p w:rsidR="00CF5C0B" w:rsidRDefault="00CF5C0B" w:rsidP="00FF008A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Cs w:val="24"/>
          <w:lang w:eastAsia="zh-CN"/>
        </w:rPr>
      </w:pPr>
    </w:p>
    <w:p w:rsidR="00CF5C0B" w:rsidRPr="007B55CE" w:rsidRDefault="00CF5C0B" w:rsidP="00FF008A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Cs w:val="24"/>
          <w:lang w:eastAsia="zh-CN"/>
        </w:rPr>
      </w:pPr>
    </w:p>
    <w:p w:rsidR="00FF008A" w:rsidRPr="007B55CE" w:rsidRDefault="00FF008A" w:rsidP="00FF008A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autoSpaceDN/>
        <w:spacing w:before="57" w:after="57" w:line="240" w:lineRule="auto"/>
        <w:jc w:val="both"/>
        <w:textAlignment w:val="auto"/>
        <w:outlineLvl w:val="1"/>
        <w:rPr>
          <w:rFonts w:ascii="Arial" w:eastAsia="Times New Roman" w:hAnsi="Arial" w:cs="Times New Roman"/>
          <w:b/>
          <w:color w:val="002060"/>
          <w:kern w:val="0"/>
          <w:sz w:val="24"/>
          <w:lang w:eastAsia="zh-CN"/>
        </w:rPr>
      </w:pPr>
    </w:p>
    <w:tbl>
      <w:tblPr>
        <w:tblW w:w="952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2679"/>
        <w:gridCol w:w="992"/>
        <w:gridCol w:w="305"/>
        <w:gridCol w:w="1253"/>
        <w:gridCol w:w="1562"/>
        <w:gridCol w:w="1336"/>
        <w:gridCol w:w="9"/>
        <w:gridCol w:w="810"/>
      </w:tblGrid>
      <w:tr w:rsidR="00FF008A" w:rsidRPr="007B55CE" w:rsidTr="00FF008A">
        <w:trPr>
          <w:trHeight w:val="600"/>
          <w:jc w:val="center"/>
        </w:trPr>
        <w:tc>
          <w:tcPr>
            <w:tcW w:w="9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 xml:space="preserve">ΟΙΚΟΝΟΜΙΚΗ ΠΡΟΣΦΟΡΑ </w:t>
            </w:r>
          </w:p>
        </w:tc>
      </w:tr>
      <w:tr w:rsidR="00FF008A" w:rsidRPr="007B55CE" w:rsidTr="00FF008A">
        <w:trPr>
          <w:trHeight w:val="600"/>
          <w:jc w:val="center"/>
        </w:trPr>
        <w:tc>
          <w:tcPr>
            <w:tcW w:w="9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510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ΠΕΡΙΓΡΑΦΗ ΕΡΓΑΣΙΑΣ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Μ.Μ.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 xml:space="preserve">TIMH ΠΡΟΣΦΟΡΑΣ </w:t>
            </w: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br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ΔΑΠΑΝΗ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K.A.</w:t>
            </w:r>
          </w:p>
        </w:tc>
      </w:tr>
      <w:tr w:rsidR="00FF008A" w:rsidRPr="007B55CE" w:rsidTr="00FF008A">
        <w:trPr>
          <w:trHeight w:val="46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ΕΥΡΩ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ΕΥΡΩ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55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ΟΜΑΔΑ2 - ΠΛΑΙΣΙΑ ΑΛΟΥΜΙΝΙΟΥ ΜΕ ΥΑΛΟΠΙΝΑΚΑ ΜΕ U&lt;3,0 w/m2*Κ &amp; ΕΞΩΘΥΡΕΣ ΧΩΡΙΣ ΥΑΛΟΠΙΝΑΚΑ ΜΕ U&lt;3,0 w/m2*Κ</w:t>
            </w:r>
          </w:p>
        </w:tc>
      </w:tr>
      <w:tr w:rsidR="00FF008A" w:rsidRPr="007B55CE" w:rsidTr="00FF008A">
        <w:trPr>
          <w:trHeight w:val="55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- 1ο Γυμνάσιο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236,40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- 1o Γυμνάσιο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32,01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lastRenderedPageBreak/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- 1ο Λύκειο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361,22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- 1o Λύκειο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12,59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- 4ο Δημοτικό - Διδακτήριο1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111,22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- 4ο Δημοτικό - Διδακτήριο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14,80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- 4ο Δημοτικό - Διδακτήριο2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m2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558,64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- 4ο Δημοτικό - Διδακτήριο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m2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60,56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- 5ο Δημοτικό - Κτήριο1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224,21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- 5ο Δημοτικό - Κτήριο2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172,92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- 5ο Δημοτικό - Κτήριο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12,60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- 12ο Δημοτικό - Κτήριο2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126,70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- 12ο Δημοτικό - Κτήριο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24,83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- 12ο Δημοτικό - Κτήριο4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48,68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Εξώθυρα χωρίς υαλοπίνακα με U&lt;3,0 W/m2*K - 12ο Δημοτικό - Κτήριο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lastRenderedPageBreak/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Πλαίσιο αλουμινίου με υαλοπίνακα, με U&lt;3,0 W/m2*K - 12ο Δημοτικό - Κτήριο5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174,06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9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Εξώθυρα χωρίς υαλοπίνακα με U&lt;3,0 W/m2*K - 12ο </w:t>
            </w:r>
            <w:bookmarkStart w:id="0" w:name="_GoBack"/>
            <w:bookmarkEnd w:id="0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Δημοτικό - Κτήριο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30,56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8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20"/>
                <w:szCs w:val="20"/>
                <w:lang w:eastAsia="el-GR"/>
              </w:rPr>
              <w:t>ΑΘΡΟΙΣΜΑ ΠΡΟΣΦΟΡΑΣ ΟΜΑΔΑΣ2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F008A" w:rsidRPr="007B55CE" w:rsidTr="00FF008A">
        <w:trPr>
          <w:trHeight w:val="8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8A" w:rsidRPr="007B55CE" w:rsidRDefault="00FF008A" w:rsidP="000843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</w:tbl>
    <w:p w:rsidR="001510A3" w:rsidRDefault="00292C40" w:rsidP="00292C40">
      <w:pPr>
        <w:jc w:val="right"/>
      </w:pPr>
      <w:r>
        <w:t>Ο ΠΡΟΣΦΕΡΩΝ</w:t>
      </w:r>
    </w:p>
    <w:p w:rsidR="00292C40" w:rsidRDefault="00292C40" w:rsidP="00292C40">
      <w:pPr>
        <w:jc w:val="right"/>
      </w:pPr>
      <w:r>
        <w:t>ΗΜΕΡΟΜΗΝΙΑ - ΣΦΡΑΓΙΔΑ</w:t>
      </w:r>
    </w:p>
    <w:sectPr w:rsidR="00292C4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58" w:rsidRDefault="00081658" w:rsidP="00081658">
      <w:pPr>
        <w:spacing w:after="0" w:line="240" w:lineRule="auto"/>
      </w:pPr>
      <w:r>
        <w:separator/>
      </w:r>
    </w:p>
  </w:endnote>
  <w:endnote w:type="continuationSeparator" w:id="0">
    <w:p w:rsidR="00081658" w:rsidRDefault="00081658" w:rsidP="0008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58" w:rsidRDefault="00081658">
    <w:pPr>
      <w:pStyle w:val="a4"/>
    </w:pPr>
    <w:r>
      <w:rPr>
        <w:noProof/>
        <w:lang w:eastAsia="el-GR"/>
      </w:rPr>
      <w:drawing>
        <wp:inline distT="0" distB="0" distL="0" distR="0" wp14:anchorId="7011CDEF" wp14:editId="761646A7">
          <wp:extent cx="554990" cy="780415"/>
          <wp:effectExtent l="0" t="0" r="0" b="63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el-GR"/>
      </w:rPr>
      <w:drawing>
        <wp:inline distT="0" distB="0" distL="0" distR="0" wp14:anchorId="597F5E92" wp14:editId="065BEE98">
          <wp:extent cx="3279775" cy="792480"/>
          <wp:effectExtent l="0" t="0" r="0" b="762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58" w:rsidRDefault="00081658" w:rsidP="00081658">
      <w:pPr>
        <w:spacing w:after="0" w:line="240" w:lineRule="auto"/>
      </w:pPr>
      <w:r>
        <w:separator/>
      </w:r>
    </w:p>
  </w:footnote>
  <w:footnote w:type="continuationSeparator" w:id="0">
    <w:p w:rsidR="00081658" w:rsidRDefault="00081658" w:rsidP="0008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C4"/>
    <w:rsid w:val="00081658"/>
    <w:rsid w:val="001510A3"/>
    <w:rsid w:val="00292C40"/>
    <w:rsid w:val="009E12C4"/>
    <w:rsid w:val="00CF5C0B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C810"/>
  <w15:chartTrackingRefBased/>
  <w15:docId w15:val="{48CFF795-31AB-460B-89E1-3F5FFAE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8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1658"/>
    <w:rPr>
      <w:rFonts w:ascii="Calibri" w:eastAsia="SimSun" w:hAnsi="Calibri" w:cs="F"/>
      <w:kern w:val="3"/>
    </w:rPr>
  </w:style>
  <w:style w:type="paragraph" w:styleId="a4">
    <w:name w:val="footer"/>
    <w:basedOn w:val="a"/>
    <w:link w:val="Char0"/>
    <w:uiPriority w:val="99"/>
    <w:unhideWhenUsed/>
    <w:rsid w:val="00081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1658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llasm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5</cp:revision>
  <dcterms:created xsi:type="dcterms:W3CDTF">2021-05-10T04:37:00Z</dcterms:created>
  <dcterms:modified xsi:type="dcterms:W3CDTF">2021-05-10T04:42:00Z</dcterms:modified>
</cp:coreProperties>
</file>