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BF" w:rsidRDefault="00E207BF" w:rsidP="00E207BF">
      <w:pPr>
        <w:rPr>
          <w:rFonts w:ascii="Verdana" w:hAnsi="Verdana"/>
          <w:sz w:val="24"/>
          <w:lang w:val="el-GR" w:eastAsia="en-US"/>
        </w:rPr>
      </w:pPr>
    </w:p>
    <w:p w:rsidR="00E207BF" w:rsidRDefault="00E207BF" w:rsidP="00E207BF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E31A8D" wp14:editId="397E5D07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7BF" w:rsidRDefault="00E207BF" w:rsidP="00E207BF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E207BF" w:rsidRPr="00FE1D36" w:rsidTr="00F416A2">
        <w:tc>
          <w:tcPr>
            <w:tcW w:w="3828" w:type="dxa"/>
          </w:tcPr>
          <w:p w:rsidR="00E207BF" w:rsidRDefault="00E207BF" w:rsidP="00F416A2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E207BF" w:rsidRDefault="00E207BF" w:rsidP="00F416A2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E207BF" w:rsidRDefault="00E207BF" w:rsidP="00F416A2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E207BF" w:rsidRPr="00564506" w:rsidRDefault="00E207BF" w:rsidP="00F416A2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E207BF" w:rsidRPr="00564506" w:rsidRDefault="00E207BF" w:rsidP="00F416A2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2.611.815,05€</w:t>
            </w:r>
            <w:r>
              <w:rPr>
                <w:rFonts w:eastAsia="Calibri"/>
                <w:b/>
                <w:bCs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E207BF" w:rsidRDefault="00E207BF" w:rsidP="00F416A2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>Α.Μ.:   12/2022</w:t>
            </w:r>
          </w:p>
        </w:tc>
      </w:tr>
    </w:tbl>
    <w:p w:rsidR="00E207BF" w:rsidRDefault="00E207BF" w:rsidP="00E207BF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E207BF" w:rsidRDefault="00E207BF" w:rsidP="00E207BF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>Γ2.ΕΝΤΥΠΟ ΠΡΟΣΦΟΡΑΣ-ΟΜΑΔΑ 2</w:t>
      </w: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tbl>
      <w:tblPr>
        <w:tblpPr w:leftFromText="180" w:rightFromText="180" w:vertAnchor="text" w:horzAnchor="margin" w:tblpY="158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12"/>
        <w:gridCol w:w="1384"/>
        <w:gridCol w:w="1710"/>
        <w:gridCol w:w="3174"/>
      </w:tblGrid>
      <w:tr w:rsidR="00361435" w:rsidRPr="00562406" w:rsidTr="00F416A2">
        <w:trPr>
          <w:trHeight w:val="570"/>
        </w:trPr>
        <w:tc>
          <w:tcPr>
            <w:tcW w:w="1048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ΟΜΑΔΑ</w:t>
            </w:r>
          </w:p>
        </w:tc>
        <w:tc>
          <w:tcPr>
            <w:tcW w:w="2212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ΕΙΔΟΣ</w:t>
            </w:r>
          </w:p>
        </w:tc>
        <w:tc>
          <w:tcPr>
            <w:tcW w:w="1384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ΠΟΣΟΤΗΤΑ (</w:t>
            </w:r>
            <w:proofErr w:type="spellStart"/>
            <w:r w:rsidRPr="00813C90">
              <w:rPr>
                <w:b/>
                <w:szCs w:val="22"/>
                <w:lang w:val="el-GR"/>
              </w:rPr>
              <w:t>lt</w:t>
            </w:r>
            <w:proofErr w:type="spellEnd"/>
            <w:r w:rsidRPr="00813C90">
              <w:rPr>
                <w:b/>
                <w:szCs w:val="22"/>
                <w:lang w:val="el-GR"/>
              </w:rPr>
              <w:t>)</w:t>
            </w:r>
          </w:p>
        </w:tc>
        <w:tc>
          <w:tcPr>
            <w:tcW w:w="4884" w:type="dxa"/>
            <w:gridSpan w:val="2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361435" w:rsidRPr="00562406" w:rsidTr="00F416A2">
        <w:trPr>
          <w:trHeight w:val="564"/>
        </w:trPr>
        <w:tc>
          <w:tcPr>
            <w:tcW w:w="1048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2212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384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710" w:type="dxa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ΑΡΙΘΜΗΤΙΚΑ</w:t>
            </w:r>
          </w:p>
        </w:tc>
        <w:tc>
          <w:tcPr>
            <w:tcW w:w="3174" w:type="dxa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361435" w:rsidRPr="00562406" w:rsidTr="00F416A2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562406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  <w:r w:rsidRPr="00562406">
              <w:rPr>
                <w:bCs/>
                <w:color w:val="3C3C3C"/>
                <w:szCs w:val="22"/>
                <w:lang w:val="el-GR"/>
              </w:rPr>
              <w:t>Βενζίνη Αμόλυβδη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97.672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361435" w:rsidRDefault="00361435" w:rsidP="00361435">
      <w:pPr>
        <w:rPr>
          <w:lang w:val="el-GR"/>
        </w:rPr>
      </w:pPr>
    </w:p>
    <w:p w:rsidR="00361435" w:rsidRPr="00562406" w:rsidRDefault="00361435" w:rsidP="00361435">
      <w:pPr>
        <w:rPr>
          <w:szCs w:val="22"/>
        </w:rPr>
      </w:pPr>
    </w:p>
    <w:p w:rsidR="00361435" w:rsidRPr="00562406" w:rsidRDefault="00361435" w:rsidP="00361435">
      <w:pPr>
        <w:rPr>
          <w:szCs w:val="22"/>
        </w:rPr>
      </w:pPr>
      <w:r w:rsidRPr="00562406">
        <w:rPr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125730</wp:posOffset>
                </wp:positionV>
                <wp:extent cx="2717800" cy="993775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Χαλάνδρι, …./…./ 2022</w:t>
                            </w:r>
                          </w:p>
                          <w:p w:rsidR="00361435" w:rsidRPr="00A24C67" w:rsidRDefault="00361435" w:rsidP="00361435">
                            <w:pPr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Ο  ΠΡΟΣΦΕΡΩΝ</w:t>
                            </w:r>
                          </w:p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color w:val="C4BC96"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color w:val="C4BC96"/>
                                <w:szCs w:val="22"/>
                                <w:lang w:val="el-GR"/>
                              </w:rPr>
                              <w:t>(υπογραφή και σφραγίδα)</w:t>
                            </w:r>
                          </w:p>
                          <w:p w:rsidR="00361435" w:rsidRPr="00A00E41" w:rsidRDefault="00361435" w:rsidP="003614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  <w:p w:rsidR="00361435" w:rsidRPr="00A00E41" w:rsidRDefault="00361435" w:rsidP="003614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93.75pt;margin-top:9.9pt;width:214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" filled="f" stroked="f">
                <v:textbox>
                  <w:txbxContent>
                    <w:p w:rsidR="00361435" w:rsidRPr="00262400" w:rsidRDefault="00361435" w:rsidP="00361435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262400">
                        <w:rPr>
                          <w:b/>
                          <w:szCs w:val="22"/>
                          <w:lang w:val="el-GR"/>
                        </w:rPr>
                        <w:t>Χαλάνδρι, …./…./ 2022</w:t>
                      </w:r>
                    </w:p>
                    <w:p w:rsidR="00361435" w:rsidRPr="00A24C67" w:rsidRDefault="00361435" w:rsidP="00361435">
                      <w:pPr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361435" w:rsidRPr="00262400" w:rsidRDefault="00361435" w:rsidP="00361435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262400">
                        <w:rPr>
                          <w:b/>
                          <w:szCs w:val="22"/>
                          <w:lang w:val="el-GR"/>
                        </w:rPr>
                        <w:t>Ο  ΠΡΟΣΦΕΡΩΝ</w:t>
                      </w:r>
                    </w:p>
                    <w:p w:rsidR="00361435" w:rsidRPr="00262400" w:rsidRDefault="00361435" w:rsidP="00361435">
                      <w:pPr>
                        <w:jc w:val="center"/>
                        <w:rPr>
                          <w:color w:val="C4BC96"/>
                          <w:szCs w:val="22"/>
                          <w:lang w:val="el-GR"/>
                        </w:rPr>
                      </w:pPr>
                      <w:r w:rsidRPr="00262400">
                        <w:rPr>
                          <w:color w:val="C4BC96"/>
                          <w:szCs w:val="22"/>
                          <w:lang w:val="el-GR"/>
                        </w:rPr>
                        <w:t>(υπογραφή και σφραγίδα)</w:t>
                      </w:r>
                    </w:p>
                    <w:p w:rsidR="00361435" w:rsidRPr="00A00E41" w:rsidRDefault="00361435" w:rsidP="00361435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  <w:p w:rsidR="00361435" w:rsidRPr="00A00E41" w:rsidRDefault="00361435" w:rsidP="00361435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1435" w:rsidRPr="00562406" w:rsidRDefault="00361435" w:rsidP="00361435">
      <w:pPr>
        <w:rPr>
          <w:szCs w:val="22"/>
        </w:rPr>
      </w:pPr>
    </w:p>
    <w:p w:rsidR="00361435" w:rsidRPr="00562406" w:rsidRDefault="00361435" w:rsidP="00361435">
      <w:pPr>
        <w:rPr>
          <w:szCs w:val="22"/>
        </w:rPr>
      </w:pPr>
    </w:p>
    <w:p w:rsidR="00361435" w:rsidRPr="00562406" w:rsidRDefault="00361435" w:rsidP="00361435">
      <w:pPr>
        <w:rPr>
          <w:szCs w:val="22"/>
        </w:rPr>
      </w:pPr>
    </w:p>
    <w:p w:rsidR="00361435" w:rsidRPr="00E552F8" w:rsidRDefault="00361435" w:rsidP="00361435">
      <w:pPr>
        <w:rPr>
          <w:szCs w:val="22"/>
          <w:lang w:val="el-GR"/>
        </w:rPr>
      </w:pPr>
    </w:p>
    <w:p w:rsidR="00361435" w:rsidRPr="00562406" w:rsidRDefault="00361435" w:rsidP="00361435">
      <w:pPr>
        <w:widowControl w:val="0"/>
        <w:autoSpaceDE w:val="0"/>
        <w:autoSpaceDN w:val="0"/>
        <w:adjustRightInd w:val="0"/>
        <w:ind w:right="40"/>
        <w:rPr>
          <w:bCs/>
          <w:color w:val="000000"/>
          <w:szCs w:val="22"/>
          <w:lang w:val="el-GR"/>
        </w:rPr>
      </w:pPr>
      <w:r w:rsidRPr="00562406">
        <w:rPr>
          <w:szCs w:val="22"/>
          <w:lang w:val="el-GR"/>
        </w:rPr>
        <w:t>*</w:t>
      </w:r>
      <w:r w:rsidRPr="00562406">
        <w:rPr>
          <w:bCs/>
          <w:color w:val="000000"/>
          <w:szCs w:val="22"/>
          <w:lang w:val="el-GR"/>
        </w:rPr>
        <w:t xml:space="preserve"> </w:t>
      </w:r>
      <w:r w:rsidRPr="00562406">
        <w:rPr>
          <w:szCs w:val="22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562406">
        <w:rPr>
          <w:bCs/>
          <w:color w:val="000000"/>
          <w:szCs w:val="22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E207BF" w:rsidRPr="00564506" w:rsidRDefault="00E207BF" w:rsidP="00E207BF">
      <w:pPr>
        <w:jc w:val="center"/>
        <w:rPr>
          <w:lang w:val="el-GR"/>
        </w:rPr>
      </w:pPr>
      <w:bookmarkStart w:id="0" w:name="_GoBack"/>
      <w:bookmarkEnd w:id="0"/>
    </w:p>
    <w:p w:rsidR="007016B6" w:rsidRPr="00E207BF" w:rsidRDefault="007016B6" w:rsidP="00E207BF">
      <w:pPr>
        <w:rPr>
          <w:lang w:val="el-GR"/>
        </w:rPr>
      </w:pPr>
    </w:p>
    <w:sectPr w:rsidR="007016B6" w:rsidRPr="00E207BF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CE"/>
    <w:rsid w:val="00000ECE"/>
    <w:rsid w:val="000876DF"/>
    <w:rsid w:val="00361435"/>
    <w:rsid w:val="007016B6"/>
    <w:rsid w:val="00E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CE67BB-2A81-4254-8496-AB8FDD0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6B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7016B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7016B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7016B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4</cp:revision>
  <dcterms:created xsi:type="dcterms:W3CDTF">2021-06-24T07:09:00Z</dcterms:created>
  <dcterms:modified xsi:type="dcterms:W3CDTF">2022-04-15T13:35:00Z</dcterms:modified>
</cp:coreProperties>
</file>