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6"/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5041B7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5041B7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lang w:eastAsia="el-GR"/>
              </w:rPr>
              <w:br w:type="page"/>
            </w: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lang w:eastAsia="el-GR"/>
              </w:rPr>
              <w:t xml:space="preserve">ΕΝΤΥΠΟ ΟΙΚΟΝΟΜΙΚΗΣ ΠΡΟΣΦΟΡΑΣ </w:t>
            </w:r>
          </w:p>
        </w:tc>
      </w:tr>
    </w:tbl>
    <w:p w:rsidR="00475488" w:rsidRPr="00DF210D" w:rsidRDefault="00927EFE" w:rsidP="0047548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l-GR"/>
        </w:rPr>
      </w:pPr>
      <w:r w:rsidRPr="00DF210D">
        <w:rPr>
          <w:rFonts w:ascii="Verdana" w:eastAsia="Times New Roman" w:hAnsi="Verdana"/>
          <w:b/>
          <w:noProof/>
          <w:color w:val="000000"/>
          <w:kern w:val="0"/>
          <w:sz w:val="24"/>
          <w:szCs w:val="24"/>
          <w:lang w:eastAsia="el-GR"/>
        </w:rPr>
        <w:drawing>
          <wp:inline distT="0" distB="0" distL="0" distR="0" wp14:anchorId="02CE89AA" wp14:editId="488400FF">
            <wp:extent cx="707666" cy="574646"/>
            <wp:effectExtent l="0" t="0" r="0" b="0"/>
            <wp:docPr id="1" name="Εικόνα 1" descr="εθνόσημο_έγχρω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εθνόσημο_έγχρωμ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36" cy="57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ab/>
      </w:r>
      <w:r w:rsidRPr="00DF210D"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  <w:t xml:space="preserve">                                                                                           </w: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ΕΛΛΗΝΙΚΗ ΔΗΜΟΚΡΑΤΙΑ                                                                     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ΝΟΜΟΣ ΑΤΤΙΚΗΣ 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>ΔΗΜΟΣ ΧΑΛΑΝΔΡΙΟΥ</w:t>
      </w:r>
    </w:p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color w:val="000000"/>
          <w:kern w:val="0"/>
          <w:sz w:val="24"/>
          <w:szCs w:val="24"/>
          <w:lang w:eastAsia="el-GR"/>
        </w:rPr>
      </w:pPr>
    </w:p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75488" w:rsidRPr="00DF210D" w:rsidTr="00473AF6">
        <w:trPr>
          <w:tblCellSpacing w:w="20" w:type="dxa"/>
        </w:trPr>
        <w:tc>
          <w:tcPr>
            <w:tcW w:w="9640" w:type="dxa"/>
            <w:shd w:val="clear" w:color="auto" w:fill="D9D9D9"/>
          </w:tcPr>
          <w:p w:rsidR="00475488" w:rsidRPr="00DF210D" w:rsidRDefault="00475488" w:rsidP="00473AF6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ΕΝΤΥΠΟ ΟΙΚΟΝΟΜΙΚΗΣ ΠΡΟΣΦΟΡΑΣ </w:t>
            </w:r>
          </w:p>
          <w:p w:rsidR="00475488" w:rsidRPr="000D4968" w:rsidRDefault="00475488" w:rsidP="00EF5D7C">
            <w:pPr>
              <w:tabs>
                <w:tab w:val="left" w:pos="10432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</w:pPr>
            <w:r w:rsidRPr="00DF210D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για την προμήθεια με τίτλο «</w:t>
            </w:r>
            <w:r w:rsidR="00E023E1" w:rsidRPr="00E023E1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ΠΡΟΜΗΘΕΙΑ ΒΙΒΛΙΩΝ ΓΙΑ </w:t>
            </w:r>
            <w:r w:rsidR="00EF5D7C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ΤΗ ΒΡΑΒΕΥΣΗ ΤΩΝ ΜΑΘΗΤΩΝ ΠΟΥ ΣΥΜΜΕΤΈΧΟΥΝ ΣΤΟ ΜΑΡΑΘΩΝΙΟ ΠΑΙΔΙΚΗΣ ΑΝΑΓΝΩΣΗΣ</w:t>
            </w:r>
            <w:r w:rsidR="002C6076" w:rsidRPr="002C6076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.</w:t>
            </w:r>
            <w:r w:rsidR="003E49B7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», Α.Μ. </w:t>
            </w:r>
            <w:r w:rsidR="00E023E1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 xml:space="preserve"> </w:t>
            </w:r>
            <w:r w:rsidR="00EF5D7C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121</w:t>
            </w:r>
            <w:r w:rsidR="000D4968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/202</w:t>
            </w:r>
            <w:r w:rsidR="00EF5D7C">
              <w:rPr>
                <w:rFonts w:ascii="Arial" w:eastAsia="Times New Roman" w:hAnsi="Arial" w:cs="Arial"/>
                <w:b/>
                <w:spacing w:val="-4"/>
                <w:kern w:val="0"/>
                <w:sz w:val="24"/>
                <w:szCs w:val="24"/>
                <w:lang w:eastAsia="el-GR"/>
              </w:rPr>
              <w:t>5</w:t>
            </w:r>
          </w:p>
        </w:tc>
      </w:tr>
    </w:tbl>
    <w:p w:rsidR="00475488" w:rsidRPr="00DF210D" w:rsidRDefault="00475488" w:rsidP="004754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Του</w:t>
      </w:r>
      <w:r w:rsidR="0049233D" w:rsidRP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/</w:t>
      </w:r>
      <w:r w:rsidR="0049233D">
        <w:rPr>
          <w:rFonts w:ascii="Arial" w:eastAsia="Times New Roman" w:hAnsi="Arial" w:cs="Arial"/>
          <w:kern w:val="0"/>
          <w:sz w:val="24"/>
          <w:szCs w:val="24"/>
          <w:lang w:eastAsia="el-GR"/>
        </w:rPr>
        <w:t>ης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…………………………………………………………………………………………………………………...με έδρα τ.......……………………………Οδός…………………………………Αριθμ ……………Τ.Κ. ……….. Τηλ. …………………….…..</w:t>
      </w: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Fax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. ………………………. </w:t>
      </w:r>
      <w:r w:rsidRPr="00DF210D">
        <w:rPr>
          <w:rFonts w:ascii="Arial" w:eastAsia="Times New Roman" w:hAnsi="Arial" w:cs="Arial"/>
          <w:kern w:val="0"/>
          <w:sz w:val="24"/>
          <w:szCs w:val="24"/>
          <w:lang w:val="en-US" w:eastAsia="el-GR"/>
        </w:rPr>
        <w:t>Email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: ………………………………….</w:t>
      </w:r>
    </w:p>
    <w:p w:rsidR="00475488" w:rsidRDefault="00475488" w:rsidP="0047548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</w:rPr>
      </w:pP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Αφού έλαβα γνώση των όρων </w:t>
      </w:r>
      <w:r w:rsidR="00BB39CC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της μελέτης 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για την προμήθεια με τίτλο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: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……………………………………………………………………………………………………………………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……………………………………………………………………………………………………………………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…………………………………………………………………………………………………………………….</w:t>
      </w:r>
      <w:r w:rsidR="000469FD">
        <w:rPr>
          <w:rFonts w:ascii="Arial" w:eastAsia="Times New Roman" w:hAnsi="Arial" w:cs="Arial"/>
          <w:kern w:val="0"/>
          <w:sz w:val="24"/>
          <w:szCs w:val="24"/>
          <w:lang w:eastAsia="el-GR"/>
        </w:rPr>
        <w:t>..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της προμήθειας με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</w:rPr>
        <w:t xml:space="preserve"> </w:t>
      </w:r>
      <w:r w:rsidRPr="00DF210D">
        <w:rPr>
          <w:rFonts w:ascii="Arial" w:eastAsia="Times New Roman" w:hAnsi="Arial" w:cs="Arial"/>
          <w:kern w:val="0"/>
          <w:sz w:val="24"/>
          <w:szCs w:val="24"/>
          <w:lang w:eastAsia="el-GR"/>
        </w:rPr>
        <w:t>τις ακόλουθες τιμές επί των τιμών του Τιμολογίου Μελέτης και του Προϋπολογισμού Μελέτης.</w:t>
      </w:r>
    </w:p>
    <w:p w:rsidR="00CA00DF" w:rsidRPr="00DF210D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  <w:r w:rsidRPr="00DF210D">
        <w:rPr>
          <w:rFonts w:ascii="Arial" w:eastAsia="Times New Roman" w:hAnsi="Arial" w:cs="Arial"/>
          <w:b/>
          <w:kern w:val="0"/>
          <w:lang w:eastAsia="el-GR"/>
        </w:rPr>
        <w:t xml:space="preserve">           </w:t>
      </w:r>
    </w:p>
    <w:p w:rsidR="002D4960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  <w:r w:rsidRPr="00DF210D">
        <w:rPr>
          <w:rFonts w:ascii="Arial" w:eastAsia="Times New Roman" w:hAnsi="Arial" w:cs="Arial"/>
          <w:b/>
          <w:kern w:val="0"/>
          <w:lang w:eastAsia="el-GR"/>
        </w:rPr>
        <w:t xml:space="preserve">       </w:t>
      </w:r>
      <w:r>
        <w:rPr>
          <w:rFonts w:ascii="Arial" w:eastAsia="Times New Roman" w:hAnsi="Arial" w:cs="Arial"/>
          <w:b/>
          <w:kern w:val="0"/>
          <w:lang w:eastAsia="el-GR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7"/>
        <w:gridCol w:w="1472"/>
        <w:gridCol w:w="1436"/>
        <w:gridCol w:w="1338"/>
        <w:gridCol w:w="1129"/>
      </w:tblGrid>
      <w:tr w:rsidR="002D4960" w:rsidRPr="002D4960" w:rsidTr="00EF5D7C">
        <w:trPr>
          <w:trHeight w:val="765"/>
        </w:trPr>
        <w:tc>
          <w:tcPr>
            <w:tcW w:w="5387" w:type="dxa"/>
            <w:noWrap/>
            <w:hideMark/>
          </w:tcPr>
          <w:p w:rsidR="002D4960" w:rsidRPr="002D4960" w:rsidRDefault="002D4960" w:rsidP="002D4960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>ΠΕΡΙΓΡΑΦΗ ΠΡΟΜΗΘΕΙΑΣ</w:t>
            </w:r>
          </w:p>
        </w:tc>
        <w:tc>
          <w:tcPr>
            <w:tcW w:w="1472" w:type="dxa"/>
            <w:noWrap/>
            <w:hideMark/>
          </w:tcPr>
          <w:p w:rsidR="002D4960" w:rsidRPr="002D4960" w:rsidRDefault="002D4960" w:rsidP="002D4960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>ΜΟΝΑΔΑ ΜΕΤΡΗΣΗΣ</w:t>
            </w:r>
          </w:p>
        </w:tc>
        <w:tc>
          <w:tcPr>
            <w:tcW w:w="1436" w:type="dxa"/>
            <w:noWrap/>
            <w:hideMark/>
          </w:tcPr>
          <w:p w:rsidR="002D4960" w:rsidRPr="002D4960" w:rsidRDefault="002D4960" w:rsidP="002D4960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>ΠΟΣΟΤΗΤΑ</w:t>
            </w:r>
          </w:p>
        </w:tc>
        <w:tc>
          <w:tcPr>
            <w:tcW w:w="1338" w:type="dxa"/>
            <w:hideMark/>
          </w:tcPr>
          <w:p w:rsidR="002D4960" w:rsidRPr="002D4960" w:rsidRDefault="002D4960" w:rsidP="002D4960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>ΤΙΜΗ ΜΟΝΑΔΑΣ (ευρώ)</w:t>
            </w:r>
          </w:p>
        </w:tc>
        <w:tc>
          <w:tcPr>
            <w:tcW w:w="1129" w:type="dxa"/>
            <w:noWrap/>
            <w:hideMark/>
          </w:tcPr>
          <w:p w:rsidR="002D4960" w:rsidRPr="002D4960" w:rsidRDefault="002D4960" w:rsidP="002D4960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bCs/>
                <w:kern w:val="0"/>
                <w:lang w:eastAsia="el-GR"/>
              </w:rPr>
              <w:t>ΚΟΣΤΟΣ (ευρώ)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INVESTIGATORS-ΟΙ ΣΟΥΠΕΡ ΠΡΑΚΤΟΡΕΣ Νο1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 Κρίκτορ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γαϊδουράκι που κουβαλούσε στην πλάτη του τον πόλεμο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πράγμα στον αριθμό 52 (σκληρόδετη έκδοση)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ΠΡΟΦΗΤΕΙΑ ΤΗΣ ΜΠΕΑΤΡΙΣ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αίνιγμα του κλειδιού (σκληρόδετη έκδοση)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O Όσκαρ και το Λιοντάρι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κορίτσι και η καρδιά του ρομπότ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 πόλεμος της Σαφίγια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ελιξίριο της ζωής και η Μέρα των Νεκρών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σεντούκι της καρδιάς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ΗΜΕΡΑ ΤΟΥ ΛΟΥΚΟΥΜΑ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Κουκούτσης και Αβγούλα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Ευτυχία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Πατούσι &amp; Τίμι: Όλοι νικητές!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Πιτσιμπουίνοι: Το χαμένο Πιτσαλλού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lastRenderedPageBreak/>
              <w:t>Το 'πε το πουλάκι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Ένα δέντρο μεγαλώνει παντού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ΕΥΑΝΘΙΑ ΚΑΙΡΗ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ΑΛΗΘΙΝΗ ΙΣΤΟΡΙΑ ΕΝΟΣ ΘΑΛΑΣΣΟΓΑΤΟΥ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«κάτω» σχολείο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μολύβι που μάλωνε με τη ξύστρα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Λίλυ και Άλεξ 2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Λαμπίτσα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Ονειροπόλος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ΕΠΙΧΕΙΡΗΣΗ ΣΤΟ ΝΗΣΙ ΤΟΥ ΗΛΙΟΥ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ΜΥΣΤΙΚΟ ΤΗΣ ΚΟΛΛΗΤΗΣ ΜΟΥ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ΠΗΝΕΛΟΠΗ ΣΤΗ ΧΙΟ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μυστήριο του σχολείου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ΕΝΑ ΠΟΥΛΙ ΣΤΟΝ ΩΜΟ ΜΟΥ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Μυστικά κρυμμένα στο μπαούλο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Αναζητώντας την Κυρά της Φυλακωπής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 θησαυρός του Ζορζ (σκληρόδετη έκδοση)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ΜΙΑ ΦΟΡΑ ΚΙ ΕΝΑΝ ΚΑΙΡΟ ΗΤΑΝ ΚΑΙ ΘΑ ΕΙΝΑΙ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Τα δώρα του βασιλιά της θάλσσας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ΟΙ ΠΕΡΙΠΕΤΕΙΕΣ ΤΟΥ ΤΟΜ ΣΟΓΙΕΡ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ψάρι της Χαράς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πριγκίπισσα και το στέμμα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Μακριά μαλλιά μπλεγμένα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ΦΙΛΕΣ ΧΩΡΙΣ ΑΡΧΗ ΚΑΙ ΤΕΛΟΣ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κατάσκοπος των βιβλίων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Ιστορίες με ουρά 1: Πουαρό, η φώκια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Όλα ανάποδα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ΟΤΟ, ΤΟ ΜΙΚΡΟ ΧΑΜΙΝΙ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ιστορία του μάγου Γκάμλακ 2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ΦΑΝΤΑΣΤΙΚΟΣ ΦΙΛΟΣ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Δυο σκύλοι κι ένας γάτος 3: Διάσωση στο ποτάμι!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Δύο σκύλοι και ένας γάτος 3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Περιπέτεια στο λούνα παρκ (σκληρόδετη έκδοση)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ΚΑΠΛΑΝΙ ΤΗΣ ΒΙΤΡΙΝΑΣ - GRAPHIC NOVEL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Κάτι καταπληκτικό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μεταξένιο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Όταν έφυγαν τ' αγάλματα (Graphic Novel)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Γιατί δεν κοιμάσαι μαμά;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Σαν δύο νιφάδες χιονιού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 κήπος της γιαγιάς μου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ΟΧ, ΠΡΑΣΙΝΙΣΑ! (ΣΚΛΗΡΟΔΕΤΗ ΕΚΔΟΣΗ)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ΑΓΑΠΗΤΟ ΤΕΡΑΣ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Οι φύλακες του σιταριού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Ένα καλαμάρι επιθυμεί να πάει στο φεγγάρι και άλλες ποιητικές ιστορίες (σκληρόδετη έκδοση)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Τα αργά παπούτσια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Χάτσικο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lastRenderedPageBreak/>
              <w:t>Αυτό είναι το δικό μου δέντρο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ΤΟ ΚΟΥΤΙ ΜΕ ΤΗΝ ΚΙΤΡΙΝΗ ΚΟΡΔΕΛΑ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ΕΞΑΦΑΝΙΣΗ ΤΗΣ Κ. ΠΑΠΑΔΑΚΟΥ ΚΑΙ ΤΙ ΕΓΙΝΕ ΕΚΕΙΝΟ ΤΟ ΚΑΛΟΚΑΙΡΙ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Ραντεβού με τη βασίλισσα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 xml:space="preserve">Άιβι και Μπιν 1 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 ΤΕΛΕΥΤΑΙΟΣ ΕΛΛΗΝΑΣ ΤΗΣ ΣΜΥΡΝΗΣ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Πώς να σώσετε μια σχολική εφημερίδα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ΟΙ ΕΦΤΑ ΖΩΕΣ ΤΟΥ ΚΟΜΠΟΥ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Κίτρινο του ηλιοτρόπιου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Τα μυστικά της Αθήνας – Τι λες κι εσύ, κυρ Σωκράτη;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Μαρί Κιουρί και οι κόρες της (σκληρόδετη έκδοση)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Στόουν 1 - Χαμένος στην Υπογειάνα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Μονομαχία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Σπίτι είναι…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Κωδικό όνομα μπανάνες (σκληρόδετη έκδοση)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Η ΑΔΕΛΦΗ ΤΗΣ ΧΡΙΣΤΙΝΑΣ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Σκυλάκος και κούταβος 3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Άιζακ Νιούτον. Πάνω στη μηλιά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Πάμε κόντρα στις οθόνες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ΣΑΡΛΟΤ Η ΑΡΑΧΝΟΥΛΑ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ΔΙΑΝΟΙΕΣ ΕΝ ΔΡΑΣΕΙ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Pr="009E04D5" w:rsidRDefault="00EF5D7C" w:rsidP="00EF5D7C">
            <w:r w:rsidRPr="009E04D5">
              <w:t>Μάγκας (Graphic Novel)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Pr="00562F20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F5D7C" w:rsidRPr="002D4960" w:rsidTr="007377A1">
        <w:trPr>
          <w:trHeight w:val="300"/>
        </w:trPr>
        <w:tc>
          <w:tcPr>
            <w:tcW w:w="5387" w:type="dxa"/>
            <w:noWrap/>
          </w:tcPr>
          <w:p w:rsidR="00EF5D7C" w:rsidRDefault="00EF5D7C" w:rsidP="00EF5D7C">
            <w:r w:rsidRPr="009E04D5">
              <w:t>Ο παράξενος Αδάμ και το φεγγάρι</w:t>
            </w:r>
          </w:p>
        </w:tc>
        <w:tc>
          <w:tcPr>
            <w:tcW w:w="1472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7C" w:rsidRDefault="00EF5D7C" w:rsidP="00EF5D7C">
            <w:r w:rsidRPr="00562F20">
              <w:t>3</w:t>
            </w:r>
          </w:p>
        </w:tc>
        <w:tc>
          <w:tcPr>
            <w:tcW w:w="1338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F5D7C" w:rsidRPr="002D4960" w:rsidRDefault="00EF5D7C" w:rsidP="00EF5D7C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  <w:tr w:rsidR="00E023E1" w:rsidRPr="002D4960" w:rsidTr="00EF5D7C">
        <w:trPr>
          <w:trHeight w:val="300"/>
        </w:trPr>
        <w:tc>
          <w:tcPr>
            <w:tcW w:w="5387" w:type="dxa"/>
            <w:noWrap/>
          </w:tcPr>
          <w:p w:rsidR="00E023E1" w:rsidRPr="00FB7397" w:rsidRDefault="00E023E1" w:rsidP="00E023E1"/>
        </w:tc>
        <w:tc>
          <w:tcPr>
            <w:tcW w:w="1472" w:type="dxa"/>
            <w:noWrap/>
            <w:hideMark/>
          </w:tcPr>
          <w:p w:rsidR="00E023E1" w:rsidRPr="002D4960" w:rsidRDefault="00E023E1" w:rsidP="00E023E1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3E1" w:rsidRDefault="00E023E1" w:rsidP="00E023E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38" w:type="dxa"/>
            <w:noWrap/>
            <w:hideMark/>
          </w:tcPr>
          <w:p w:rsidR="00E023E1" w:rsidRPr="002D4960" w:rsidRDefault="00E023E1" w:rsidP="00E023E1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E023E1" w:rsidRPr="002D4960" w:rsidRDefault="00E023E1" w:rsidP="00E023E1">
            <w:pPr>
              <w:rPr>
                <w:rFonts w:ascii="Arial" w:eastAsia="Times New Roman" w:hAnsi="Arial" w:cs="Arial"/>
                <w:b/>
                <w:kern w:val="0"/>
                <w:lang w:eastAsia="el-GR"/>
              </w:rPr>
            </w:pPr>
            <w:r w:rsidRPr="002D4960">
              <w:rPr>
                <w:rFonts w:ascii="Arial" w:eastAsia="Times New Roman" w:hAnsi="Arial" w:cs="Arial"/>
                <w:b/>
                <w:kern w:val="0"/>
                <w:lang w:eastAsia="el-GR"/>
              </w:rPr>
              <w:t> </w:t>
            </w:r>
          </w:p>
        </w:tc>
      </w:tr>
    </w:tbl>
    <w:p w:rsidR="00E12EBB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 xml:space="preserve">                                  </w:t>
      </w:r>
    </w:p>
    <w:p w:rsidR="00475488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</w:p>
    <w:p w:rsidR="00475488" w:rsidRPr="00DF210D" w:rsidRDefault="00475488" w:rsidP="00475488">
      <w:pPr>
        <w:spacing w:after="0" w:line="240" w:lineRule="auto"/>
        <w:rPr>
          <w:rFonts w:ascii="Arial" w:eastAsia="Times New Roman" w:hAnsi="Arial" w:cs="Arial"/>
          <w:b/>
          <w:kern w:val="0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</w:r>
      <w:r>
        <w:rPr>
          <w:rFonts w:ascii="Arial" w:eastAsia="Times New Roman" w:hAnsi="Arial" w:cs="Arial"/>
          <w:b/>
          <w:kern w:val="0"/>
          <w:lang w:eastAsia="el-GR"/>
        </w:rPr>
        <w:tab/>
        <w:t xml:space="preserve"> </w:t>
      </w:r>
      <w:r w:rsidRPr="00DF210D">
        <w:rPr>
          <w:rFonts w:ascii="Arial" w:eastAsia="Times New Roman" w:hAnsi="Arial" w:cs="Arial"/>
          <w:b/>
          <w:kern w:val="0"/>
          <w:lang w:eastAsia="el-GR"/>
        </w:rPr>
        <w:t>ΣΥΝΟΛΟ:   _______________________________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l-GR"/>
        </w:rPr>
      </w:pPr>
    </w:p>
    <w:p w:rsidR="00475488" w:rsidRPr="00DF210D" w:rsidRDefault="00475488" w:rsidP="0047548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  <w:t xml:space="preserve">          </w:t>
      </w:r>
      <w:r w:rsidR="00D35718">
        <w:rPr>
          <w:rFonts w:ascii="Arial" w:eastAsia="Times New Roman" w:hAnsi="Arial" w:cs="Arial"/>
          <w:b/>
          <w:kern w:val="0"/>
          <w:lang w:eastAsia="el-GR"/>
        </w:rPr>
        <w:t xml:space="preserve">   Φ.Π.Α 6</w:t>
      </w:r>
      <w:r w:rsidRPr="00DF210D">
        <w:rPr>
          <w:rFonts w:ascii="Arial" w:eastAsia="Times New Roman" w:hAnsi="Arial" w:cs="Arial"/>
          <w:b/>
          <w:kern w:val="0"/>
          <w:lang w:eastAsia="el-GR"/>
        </w:rPr>
        <w:t>%:   _____________________________</w:t>
      </w:r>
      <w:r>
        <w:rPr>
          <w:rFonts w:ascii="Arial" w:eastAsia="Times New Roman" w:hAnsi="Arial" w:cs="Arial"/>
          <w:b/>
          <w:kern w:val="0"/>
          <w:lang w:eastAsia="el-GR"/>
        </w:rPr>
        <w:t>_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kern w:val="0"/>
          <w:lang w:eastAsia="el-GR"/>
        </w:rPr>
        <w:tab/>
      </w:r>
      <w:r w:rsidRPr="00DF210D">
        <w:rPr>
          <w:rFonts w:ascii="Arial" w:eastAsia="Times New Roman" w:hAnsi="Arial" w:cs="Arial"/>
          <w:b/>
          <w:kern w:val="0"/>
          <w:lang w:eastAsia="el-GR"/>
        </w:rPr>
        <w:t>ΓΕΝΙΚΟ ΣΥΝΟΛΟ: ___________________________</w:t>
      </w:r>
      <w:r>
        <w:rPr>
          <w:rFonts w:ascii="Arial" w:eastAsia="Times New Roman" w:hAnsi="Arial" w:cs="Arial"/>
          <w:b/>
          <w:kern w:val="0"/>
          <w:lang w:eastAsia="el-GR"/>
        </w:rPr>
        <w:t>____</w:t>
      </w:r>
    </w:p>
    <w:p w:rsidR="00475488" w:rsidRPr="00DF210D" w:rsidRDefault="00475488" w:rsidP="00475488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 w:rsidRPr="00DF210D">
        <w:rPr>
          <w:rFonts w:ascii="Times New Roman" w:eastAsia="Times New Roman" w:hAnsi="Times New Roman"/>
          <w:b/>
          <w:kern w:val="0"/>
          <w:sz w:val="24"/>
          <w:szCs w:val="24"/>
          <w:lang w:eastAsia="el-GR"/>
        </w:rPr>
        <w:t xml:space="preserve">                                            </w:t>
      </w:r>
    </w:p>
    <w:p w:rsidR="00475488" w:rsidRPr="00DF210D" w:rsidRDefault="00475488" w:rsidP="0047548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61595</wp:posOffset>
                </wp:positionV>
                <wp:extent cx="2400300" cy="542925"/>
                <wp:effectExtent l="0" t="0" r="1905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140" w:rsidRPr="006D19CF" w:rsidRDefault="00772140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Χαλάνδρι,     /  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EF5D7C">
                              <w:rPr>
                                <w:sz w:val="28"/>
                              </w:rPr>
                              <w:t>/ 2025</w:t>
                            </w:r>
                          </w:p>
                          <w:p w:rsidR="00772140" w:rsidRDefault="00772140" w:rsidP="0047548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</w:t>
                            </w:r>
                          </w:p>
                          <w:p w:rsidR="00772140" w:rsidRDefault="00772140" w:rsidP="00475488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324pt;margin-top:4.85pt;width:189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" strokecolor="white">
                <v:textbox>
                  <w:txbxContent>
                    <w:p w:rsidR="00772140" w:rsidRPr="006D19CF" w:rsidRDefault="00772140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Χαλάνδρι,     /   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="00EF5D7C">
                        <w:rPr>
                          <w:sz w:val="28"/>
                        </w:rPr>
                        <w:t>/ 2025</w:t>
                      </w:r>
                    </w:p>
                    <w:p w:rsidR="00772140" w:rsidRDefault="00772140" w:rsidP="0047548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</w:t>
                      </w:r>
                    </w:p>
                    <w:p w:rsidR="00772140" w:rsidRDefault="00772140" w:rsidP="00475488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75488" w:rsidRPr="00DF210D" w:rsidRDefault="00475488" w:rsidP="0047548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106680</wp:posOffset>
                </wp:positionV>
                <wp:extent cx="2171700" cy="1485900"/>
                <wp:effectExtent l="0" t="0" r="19050" b="1905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140" w:rsidRDefault="00772140" w:rsidP="00475488">
                            <w:r>
                              <w:rPr>
                                <w:b/>
                              </w:rPr>
                              <w:t xml:space="preserve">        Ο ΠΡΟΣΦΕΡΩΝ</w:t>
                            </w:r>
                            <w:r>
                              <w:t xml:space="preserve">                                                                                                                                </w:t>
                            </w:r>
                          </w:p>
                          <w:p w:rsidR="00772140" w:rsidRDefault="00772140" w:rsidP="00475488">
                            <w: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</w:p>
                          <w:p w:rsidR="00772140" w:rsidRDefault="00772140" w:rsidP="00475488">
                            <w:pPr>
                              <w:jc w:val="center"/>
                            </w:pPr>
                          </w:p>
                          <w:p w:rsidR="00772140" w:rsidRDefault="00772140" w:rsidP="00475488">
                            <w:pPr>
                              <w:jc w:val="center"/>
                            </w:pPr>
                          </w:p>
                          <w:p w:rsidR="00772140" w:rsidRDefault="00772140" w:rsidP="00475488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72140" w:rsidRDefault="00772140" w:rsidP="00475488"/>
                          <w:p w:rsidR="00772140" w:rsidRDefault="00772140" w:rsidP="00475488"/>
                          <w:p w:rsidR="00772140" w:rsidRDefault="00772140" w:rsidP="00475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7" type="#_x0000_t202" style="position:absolute;margin-left:333pt;margin-top:8.4pt;width:171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" strokecolor="white">
                <v:textbox>
                  <w:txbxContent>
                    <w:p w:rsidR="00772140" w:rsidRDefault="00772140" w:rsidP="00475488">
                      <w:r>
                        <w:rPr>
                          <w:b/>
                        </w:rPr>
                        <w:t xml:space="preserve">        Ο ΠΡΟΣΦΕΡΩΝ</w:t>
                      </w:r>
                      <w:r>
                        <w:t xml:space="preserve">                                                                                                                                </w:t>
                      </w:r>
                    </w:p>
                    <w:p w:rsidR="00772140" w:rsidRDefault="00772140" w:rsidP="00475488">
                      <w:r>
                        <w:t xml:space="preserve">                                                                                                                                                          </w:t>
                      </w:r>
                    </w:p>
                    <w:p w:rsidR="00772140" w:rsidRDefault="00772140" w:rsidP="00475488">
                      <w:pPr>
                        <w:jc w:val="center"/>
                      </w:pPr>
                    </w:p>
                    <w:p w:rsidR="00772140" w:rsidRDefault="00772140" w:rsidP="00475488">
                      <w:pPr>
                        <w:jc w:val="center"/>
                      </w:pPr>
                    </w:p>
                    <w:p w:rsidR="00772140" w:rsidRDefault="00772140" w:rsidP="00475488">
                      <w: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72140" w:rsidRDefault="00772140" w:rsidP="00475488"/>
                    <w:p w:rsidR="00772140" w:rsidRDefault="00772140" w:rsidP="00475488"/>
                    <w:p w:rsidR="00772140" w:rsidRDefault="00772140" w:rsidP="00475488"/>
                  </w:txbxContent>
                </v:textbox>
              </v:shape>
            </w:pict>
          </mc:Fallback>
        </mc:AlternateContent>
      </w:r>
      <w:r w:rsidRPr="00DF210D">
        <w:rPr>
          <w:rFonts w:ascii="Times New Roman" w:eastAsia="Times New Roman" w:hAnsi="Times New Roman"/>
          <w:kern w:val="0"/>
          <w:sz w:val="24"/>
          <w:szCs w:val="24"/>
          <w:lang w:eastAsia="el-GR"/>
        </w:rPr>
        <w:t xml:space="preserve">                                                                </w:t>
      </w:r>
    </w:p>
    <w:p w:rsidR="00475488" w:rsidRPr="00DF210D" w:rsidRDefault="00475488" w:rsidP="00475488">
      <w:pPr>
        <w:spacing w:after="0" w:line="240" w:lineRule="auto"/>
        <w:rPr>
          <w:rFonts w:ascii="Arial" w:eastAsia="Times New Roman" w:hAnsi="Arial" w:cs="Arial"/>
          <w:kern w:val="0"/>
          <w:lang w:eastAsia="el-GR"/>
        </w:rPr>
      </w:pPr>
    </w:p>
    <w:p w:rsidR="00475488" w:rsidRDefault="00475488" w:rsidP="00475488">
      <w:pPr>
        <w:spacing w:after="0"/>
        <w:jc w:val="both"/>
        <w:rPr>
          <w:rFonts w:ascii="Arial" w:eastAsia="Times New Roman" w:hAnsi="Arial" w:cs="Arial"/>
          <w:lang w:eastAsia="el-GR"/>
        </w:rPr>
      </w:pPr>
    </w:p>
    <w:p w:rsidR="00226573" w:rsidRDefault="00226573"/>
    <w:sectPr w:rsidR="00226573" w:rsidSect="004754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88"/>
    <w:rsid w:val="000452B7"/>
    <w:rsid w:val="000469FD"/>
    <w:rsid w:val="00067FB0"/>
    <w:rsid w:val="000D4968"/>
    <w:rsid w:val="001340F8"/>
    <w:rsid w:val="00193898"/>
    <w:rsid w:val="00226573"/>
    <w:rsid w:val="002C6076"/>
    <w:rsid w:val="002D4960"/>
    <w:rsid w:val="002F5D4C"/>
    <w:rsid w:val="003733EE"/>
    <w:rsid w:val="003E0948"/>
    <w:rsid w:val="003E49B7"/>
    <w:rsid w:val="00473AF6"/>
    <w:rsid w:val="00475488"/>
    <w:rsid w:val="0049233D"/>
    <w:rsid w:val="004E2EB4"/>
    <w:rsid w:val="005041B7"/>
    <w:rsid w:val="00517751"/>
    <w:rsid w:val="00584FBC"/>
    <w:rsid w:val="005A1390"/>
    <w:rsid w:val="00677113"/>
    <w:rsid w:val="00772140"/>
    <w:rsid w:val="007F7D7B"/>
    <w:rsid w:val="00927EFE"/>
    <w:rsid w:val="00AB2A59"/>
    <w:rsid w:val="00B87A5F"/>
    <w:rsid w:val="00BB39CC"/>
    <w:rsid w:val="00C660E4"/>
    <w:rsid w:val="00CA00DF"/>
    <w:rsid w:val="00CC49C6"/>
    <w:rsid w:val="00D35718"/>
    <w:rsid w:val="00E023E1"/>
    <w:rsid w:val="00E12EBB"/>
    <w:rsid w:val="00EE3A8E"/>
    <w:rsid w:val="00EE6799"/>
    <w:rsid w:val="00E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C0904-FE39-4761-AA19-35E559FB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88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A00D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CA00DF"/>
    <w:rPr>
      <w:color w:val="954F72"/>
      <w:u w:val="single"/>
    </w:rPr>
  </w:style>
  <w:style w:type="paragraph" w:customStyle="1" w:styleId="xl65">
    <w:name w:val="xl65"/>
    <w:basedOn w:val="a"/>
    <w:rsid w:val="00CA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kern w:val="0"/>
      <w:sz w:val="24"/>
      <w:szCs w:val="24"/>
      <w:lang w:eastAsia="el-GR"/>
    </w:rPr>
  </w:style>
  <w:style w:type="paragraph" w:customStyle="1" w:styleId="xl66">
    <w:name w:val="xl66"/>
    <w:basedOn w:val="a"/>
    <w:rsid w:val="00CA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table" w:styleId="a3">
    <w:name w:val="Table Grid"/>
    <w:basedOn w:val="a1"/>
    <w:uiPriority w:val="39"/>
    <w:rsid w:val="00CA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2D4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l-GR"/>
    </w:rPr>
  </w:style>
  <w:style w:type="paragraph" w:customStyle="1" w:styleId="xl68">
    <w:name w:val="xl68"/>
    <w:basedOn w:val="a"/>
    <w:rsid w:val="002D4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EEE7-860E-4273-A4EE-045F4F4B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u_user064</cp:lastModifiedBy>
  <cp:revision>2</cp:revision>
  <dcterms:created xsi:type="dcterms:W3CDTF">2025-11-18T10:47:00Z</dcterms:created>
  <dcterms:modified xsi:type="dcterms:W3CDTF">2025-11-18T10:47:00Z</dcterms:modified>
</cp:coreProperties>
</file>